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5FD9D" w14:textId="77777777" w:rsidR="00D32EB0" w:rsidRPr="006D5C3C" w:rsidRDefault="00D32EB0" w:rsidP="00C37F2B">
      <w:pPr>
        <w:autoSpaceDE w:val="0"/>
        <w:autoSpaceDN w:val="0"/>
        <w:adjustRightInd w:val="0"/>
        <w:ind w:right="-30"/>
        <w:rPr>
          <w:rFonts w:ascii="Arial" w:hAnsi="Arial" w:cs="Arial"/>
          <w:b/>
          <w:i/>
        </w:rPr>
      </w:pPr>
    </w:p>
    <w:p w14:paraId="0B1F205E" w14:textId="77777777" w:rsidR="005946F5" w:rsidRPr="006D5C3C" w:rsidRDefault="006E0F64" w:rsidP="00C37F2B">
      <w:pPr>
        <w:autoSpaceDE w:val="0"/>
        <w:autoSpaceDN w:val="0"/>
        <w:adjustRightInd w:val="0"/>
        <w:ind w:right="-30"/>
        <w:jc w:val="center"/>
        <w:rPr>
          <w:rFonts w:ascii="Arial" w:hAnsi="Arial" w:cs="Arial"/>
          <w:b/>
          <w:i/>
        </w:rPr>
      </w:pPr>
      <w:r w:rsidRPr="006D5C3C">
        <w:rPr>
          <w:rFonts w:ascii="Arial" w:hAnsi="Arial" w:cs="Arial"/>
          <w:b/>
          <w:i/>
        </w:rPr>
        <w:t xml:space="preserve">PROIECT </w:t>
      </w:r>
      <w:r w:rsidR="00377A76" w:rsidRPr="006D5C3C">
        <w:rPr>
          <w:rFonts w:ascii="Arial" w:hAnsi="Arial" w:cs="Arial"/>
          <w:b/>
          <w:i/>
        </w:rPr>
        <w:t xml:space="preserve">CONTRACT </w:t>
      </w:r>
      <w:r w:rsidR="005946F5" w:rsidRPr="006D5C3C">
        <w:rPr>
          <w:rFonts w:ascii="Arial" w:hAnsi="Arial" w:cs="Arial"/>
          <w:b/>
          <w:i/>
        </w:rPr>
        <w:t xml:space="preserve">SECTORIAL </w:t>
      </w:r>
      <w:r w:rsidR="00377A76" w:rsidRPr="006D5C3C">
        <w:rPr>
          <w:rFonts w:ascii="Arial" w:hAnsi="Arial" w:cs="Arial"/>
          <w:b/>
          <w:i/>
        </w:rPr>
        <w:t>DE SERVICII</w:t>
      </w:r>
      <w:r w:rsidRPr="006D5C3C">
        <w:rPr>
          <w:rFonts w:ascii="Arial" w:hAnsi="Arial" w:cs="Arial"/>
          <w:b/>
          <w:i/>
        </w:rPr>
        <w:t xml:space="preserve"> </w:t>
      </w:r>
    </w:p>
    <w:p w14:paraId="44296FB2" w14:textId="77777777" w:rsidR="00377A76" w:rsidRPr="006D5C3C" w:rsidRDefault="00377A76" w:rsidP="00C37F2B">
      <w:pPr>
        <w:autoSpaceDE w:val="0"/>
        <w:autoSpaceDN w:val="0"/>
        <w:adjustRightInd w:val="0"/>
        <w:ind w:right="-30"/>
        <w:jc w:val="center"/>
        <w:rPr>
          <w:rFonts w:ascii="Arial" w:hAnsi="Arial" w:cs="Arial"/>
          <w:b/>
          <w:i/>
        </w:rPr>
      </w:pPr>
      <w:r w:rsidRPr="006D5C3C">
        <w:rPr>
          <w:rFonts w:ascii="Arial" w:hAnsi="Arial" w:cs="Arial"/>
          <w:b/>
          <w:i/>
        </w:rPr>
        <w:t>nr. ____________ data _________________</w:t>
      </w:r>
    </w:p>
    <w:p w14:paraId="04AEC653" w14:textId="77777777" w:rsidR="005461E8" w:rsidRPr="006D5C3C" w:rsidRDefault="005461E8" w:rsidP="00C37F2B">
      <w:pPr>
        <w:autoSpaceDE w:val="0"/>
        <w:autoSpaceDN w:val="0"/>
        <w:adjustRightInd w:val="0"/>
        <w:ind w:right="-30"/>
        <w:jc w:val="center"/>
        <w:rPr>
          <w:rFonts w:ascii="Arial" w:hAnsi="Arial" w:cs="Arial"/>
          <w:b/>
          <w:i/>
        </w:rPr>
      </w:pPr>
    </w:p>
    <w:p w14:paraId="3FFB1CA5" w14:textId="77777777" w:rsidR="001564EA" w:rsidRPr="006D5C3C" w:rsidRDefault="00377A76" w:rsidP="001564EA">
      <w:pPr>
        <w:jc w:val="both"/>
        <w:rPr>
          <w:rFonts w:ascii="Arial" w:hAnsi="Arial" w:cs="Arial"/>
          <w:i/>
        </w:rPr>
      </w:pPr>
      <w:r w:rsidRPr="006D5C3C">
        <w:rPr>
          <w:rFonts w:ascii="Arial" w:hAnsi="Arial" w:cs="Arial"/>
          <w:i/>
        </w:rPr>
        <w:t xml:space="preserve"> </w:t>
      </w:r>
      <w:r w:rsidRPr="006D5C3C">
        <w:rPr>
          <w:rFonts w:ascii="Arial" w:hAnsi="Arial" w:cs="Arial"/>
          <w:b/>
          <w:i/>
        </w:rPr>
        <w:t>1</w:t>
      </w:r>
      <w:r w:rsidRPr="006D5C3C">
        <w:rPr>
          <w:rFonts w:ascii="Arial" w:hAnsi="Arial" w:cs="Arial"/>
          <w:i/>
        </w:rPr>
        <w:t xml:space="preserve">. </w:t>
      </w:r>
      <w:r w:rsidR="001564EA" w:rsidRPr="006D5C3C">
        <w:rPr>
          <w:rFonts w:ascii="Arial" w:hAnsi="Arial" w:cs="Arial"/>
          <w:i/>
          <w:spacing w:val="1"/>
        </w:rPr>
        <w:t>P</w:t>
      </w:r>
      <w:r w:rsidR="001564EA" w:rsidRPr="006D5C3C">
        <w:rPr>
          <w:rFonts w:ascii="Arial" w:hAnsi="Arial" w:cs="Arial"/>
          <w:i/>
        </w:rPr>
        <w:t>rezent</w:t>
      </w:r>
      <w:r w:rsidR="001564EA" w:rsidRPr="006D5C3C">
        <w:rPr>
          <w:rFonts w:ascii="Arial" w:hAnsi="Arial" w:cs="Arial"/>
          <w:i/>
          <w:spacing w:val="-2"/>
        </w:rPr>
        <w:t>u</w:t>
      </w:r>
      <w:r w:rsidR="001564EA" w:rsidRPr="006D5C3C">
        <w:rPr>
          <w:rFonts w:ascii="Arial" w:hAnsi="Arial" w:cs="Arial"/>
          <w:i/>
        </w:rPr>
        <w:t>l</w:t>
      </w:r>
      <w:r w:rsidR="001564EA" w:rsidRPr="006D5C3C">
        <w:rPr>
          <w:rFonts w:ascii="Arial" w:hAnsi="Arial" w:cs="Arial"/>
          <w:i/>
          <w:spacing w:val="12"/>
        </w:rPr>
        <w:t xml:space="preserve"> </w:t>
      </w:r>
      <w:r w:rsidR="001564EA" w:rsidRPr="006D5C3C">
        <w:rPr>
          <w:rFonts w:ascii="Arial" w:hAnsi="Arial" w:cs="Arial"/>
          <w:i/>
        </w:rPr>
        <w:t>C</w:t>
      </w:r>
      <w:r w:rsidR="001564EA" w:rsidRPr="006D5C3C">
        <w:rPr>
          <w:rFonts w:ascii="Arial" w:hAnsi="Arial" w:cs="Arial"/>
          <w:i/>
          <w:spacing w:val="3"/>
        </w:rPr>
        <w:t>o</w:t>
      </w:r>
      <w:r w:rsidR="001564EA" w:rsidRPr="006D5C3C">
        <w:rPr>
          <w:rFonts w:ascii="Arial" w:hAnsi="Arial" w:cs="Arial"/>
          <w:i/>
          <w:spacing w:val="-2"/>
        </w:rPr>
        <w:t>n</w:t>
      </w:r>
      <w:r w:rsidR="001564EA" w:rsidRPr="006D5C3C">
        <w:rPr>
          <w:rFonts w:ascii="Arial" w:hAnsi="Arial" w:cs="Arial"/>
          <w:i/>
        </w:rPr>
        <w:t>tract</w:t>
      </w:r>
      <w:r w:rsidR="001564EA" w:rsidRPr="006D5C3C">
        <w:rPr>
          <w:rFonts w:ascii="Arial" w:hAnsi="Arial" w:cs="Arial"/>
          <w:i/>
          <w:spacing w:val="12"/>
        </w:rPr>
        <w:t xml:space="preserve"> </w:t>
      </w:r>
      <w:r w:rsidR="001564EA" w:rsidRPr="006D5C3C">
        <w:rPr>
          <w:rFonts w:ascii="Arial" w:hAnsi="Arial" w:cs="Arial"/>
          <w:i/>
        </w:rPr>
        <w:t>de</w:t>
      </w:r>
      <w:r w:rsidR="001564EA" w:rsidRPr="006D5C3C">
        <w:rPr>
          <w:rFonts w:ascii="Arial" w:hAnsi="Arial" w:cs="Arial"/>
          <w:i/>
          <w:spacing w:val="13"/>
        </w:rPr>
        <w:t xml:space="preserve"> </w:t>
      </w:r>
      <w:r w:rsidR="001564EA" w:rsidRPr="006D5C3C">
        <w:rPr>
          <w:rFonts w:ascii="Arial" w:hAnsi="Arial" w:cs="Arial"/>
          <w:i/>
        </w:rPr>
        <w:t>ac</w:t>
      </w:r>
      <w:r w:rsidR="001564EA" w:rsidRPr="006D5C3C">
        <w:rPr>
          <w:rFonts w:ascii="Arial" w:hAnsi="Arial" w:cs="Arial"/>
          <w:i/>
          <w:spacing w:val="-2"/>
        </w:rPr>
        <w:t>h</w:t>
      </w:r>
      <w:r w:rsidR="001564EA" w:rsidRPr="006D5C3C">
        <w:rPr>
          <w:rFonts w:ascii="Arial" w:hAnsi="Arial" w:cs="Arial"/>
          <w:i/>
        </w:rPr>
        <w:t>iz</w:t>
      </w:r>
      <w:r w:rsidR="001564EA" w:rsidRPr="006D5C3C">
        <w:rPr>
          <w:rFonts w:ascii="Arial" w:hAnsi="Arial" w:cs="Arial"/>
          <w:i/>
          <w:spacing w:val="2"/>
        </w:rPr>
        <w:t>i</w:t>
      </w:r>
      <w:r w:rsidR="001564EA" w:rsidRPr="006D5C3C">
        <w:rPr>
          <w:rFonts w:ascii="Arial" w:hAnsi="Arial" w:cs="Arial"/>
          <w:i/>
        </w:rPr>
        <w:t>ț</w:t>
      </w:r>
      <w:r w:rsidR="001564EA" w:rsidRPr="006D5C3C">
        <w:rPr>
          <w:rFonts w:ascii="Arial" w:hAnsi="Arial" w:cs="Arial"/>
          <w:i/>
          <w:spacing w:val="1"/>
        </w:rPr>
        <w:t>i</w:t>
      </w:r>
      <w:r w:rsidR="001564EA" w:rsidRPr="006D5C3C">
        <w:rPr>
          <w:rFonts w:ascii="Arial" w:hAnsi="Arial" w:cs="Arial"/>
          <w:i/>
        </w:rPr>
        <w:t>e</w:t>
      </w:r>
      <w:r w:rsidR="001564EA" w:rsidRPr="006D5C3C">
        <w:rPr>
          <w:rFonts w:ascii="Arial" w:hAnsi="Arial" w:cs="Arial"/>
          <w:i/>
          <w:spacing w:val="15"/>
        </w:rPr>
        <w:t xml:space="preserve"> </w:t>
      </w:r>
      <w:r w:rsidR="001564EA" w:rsidRPr="006D5C3C">
        <w:rPr>
          <w:rFonts w:ascii="Arial" w:hAnsi="Arial" w:cs="Arial"/>
          <w:i/>
        </w:rPr>
        <w:t>p</w:t>
      </w:r>
      <w:r w:rsidR="001564EA" w:rsidRPr="006D5C3C">
        <w:rPr>
          <w:rFonts w:ascii="Arial" w:hAnsi="Arial" w:cs="Arial"/>
          <w:i/>
          <w:spacing w:val="-2"/>
        </w:rPr>
        <w:t>u</w:t>
      </w:r>
      <w:r w:rsidR="001564EA" w:rsidRPr="006D5C3C">
        <w:rPr>
          <w:rFonts w:ascii="Arial" w:hAnsi="Arial" w:cs="Arial"/>
          <w:i/>
        </w:rPr>
        <w:t>blică/sectorială</w:t>
      </w:r>
      <w:r w:rsidR="001564EA" w:rsidRPr="006D5C3C">
        <w:rPr>
          <w:rFonts w:ascii="Arial" w:hAnsi="Arial" w:cs="Arial"/>
          <w:i/>
          <w:spacing w:val="13"/>
        </w:rPr>
        <w:t xml:space="preserve"> </w:t>
      </w:r>
      <w:r w:rsidR="001564EA" w:rsidRPr="006D5C3C">
        <w:rPr>
          <w:rFonts w:ascii="Arial" w:hAnsi="Arial" w:cs="Arial"/>
          <w:i/>
        </w:rPr>
        <w:t>de</w:t>
      </w:r>
      <w:r w:rsidR="001564EA" w:rsidRPr="006D5C3C">
        <w:rPr>
          <w:rFonts w:ascii="Arial" w:hAnsi="Arial" w:cs="Arial"/>
          <w:i/>
          <w:spacing w:val="25"/>
        </w:rPr>
        <w:t xml:space="preserve"> servicii</w:t>
      </w:r>
      <w:r w:rsidR="001564EA" w:rsidRPr="006D5C3C">
        <w:rPr>
          <w:rFonts w:ascii="Arial" w:hAnsi="Arial" w:cs="Arial"/>
          <w:i/>
        </w:rPr>
        <w:t>,</w:t>
      </w:r>
      <w:r w:rsidR="001564EA" w:rsidRPr="006D5C3C">
        <w:rPr>
          <w:rFonts w:ascii="Arial" w:hAnsi="Arial" w:cs="Arial"/>
          <w:i/>
          <w:spacing w:val="13"/>
        </w:rPr>
        <w:t xml:space="preserve"> </w:t>
      </w:r>
      <w:r w:rsidR="001564EA" w:rsidRPr="006D5C3C">
        <w:rPr>
          <w:rFonts w:ascii="Arial" w:hAnsi="Arial" w:cs="Arial"/>
          <w:i/>
        </w:rPr>
        <w:t>(denu</w:t>
      </w:r>
      <w:r w:rsidR="001564EA" w:rsidRPr="006D5C3C">
        <w:rPr>
          <w:rFonts w:ascii="Arial" w:hAnsi="Arial" w:cs="Arial"/>
          <w:i/>
          <w:spacing w:val="-2"/>
        </w:rPr>
        <w:t>m</w:t>
      </w:r>
      <w:r w:rsidR="001564EA" w:rsidRPr="006D5C3C">
        <w:rPr>
          <w:rFonts w:ascii="Arial" w:hAnsi="Arial" w:cs="Arial"/>
          <w:i/>
        </w:rPr>
        <w:t>it</w:t>
      </w:r>
      <w:r w:rsidR="001564EA" w:rsidRPr="006D5C3C">
        <w:rPr>
          <w:rFonts w:ascii="Arial" w:hAnsi="Arial" w:cs="Arial"/>
          <w:i/>
          <w:spacing w:val="12"/>
        </w:rPr>
        <w:t xml:space="preserve"> </w:t>
      </w:r>
      <w:r w:rsidR="001564EA" w:rsidRPr="006D5C3C">
        <w:rPr>
          <w:rFonts w:ascii="Arial" w:hAnsi="Arial" w:cs="Arial"/>
          <w:i/>
          <w:spacing w:val="1"/>
        </w:rPr>
        <w:t>î</w:t>
      </w:r>
      <w:r w:rsidR="001564EA" w:rsidRPr="006D5C3C">
        <w:rPr>
          <w:rFonts w:ascii="Arial" w:hAnsi="Arial" w:cs="Arial"/>
          <w:i/>
        </w:rPr>
        <w:t>n</w:t>
      </w:r>
      <w:r w:rsidR="001564EA" w:rsidRPr="006D5C3C">
        <w:rPr>
          <w:rFonts w:ascii="Arial" w:hAnsi="Arial" w:cs="Arial"/>
          <w:i/>
          <w:spacing w:val="11"/>
        </w:rPr>
        <w:t xml:space="preserve"> </w:t>
      </w:r>
      <w:r w:rsidR="001564EA" w:rsidRPr="006D5C3C">
        <w:rPr>
          <w:rFonts w:ascii="Arial" w:hAnsi="Arial" w:cs="Arial"/>
          <w:i/>
        </w:rPr>
        <w:t>c</w:t>
      </w:r>
      <w:r w:rsidR="001564EA" w:rsidRPr="006D5C3C">
        <w:rPr>
          <w:rFonts w:ascii="Arial" w:hAnsi="Arial" w:cs="Arial"/>
          <w:i/>
          <w:spacing w:val="1"/>
        </w:rPr>
        <w:t>o</w:t>
      </w:r>
      <w:r w:rsidR="001564EA" w:rsidRPr="006D5C3C">
        <w:rPr>
          <w:rFonts w:ascii="Arial" w:hAnsi="Arial" w:cs="Arial"/>
          <w:i/>
        </w:rPr>
        <w:t>ntin</w:t>
      </w:r>
      <w:r w:rsidR="001564EA" w:rsidRPr="006D5C3C">
        <w:rPr>
          <w:rFonts w:ascii="Arial" w:hAnsi="Arial" w:cs="Arial"/>
          <w:i/>
          <w:spacing w:val="-2"/>
        </w:rPr>
        <w:t>u</w:t>
      </w:r>
      <w:r w:rsidR="001564EA" w:rsidRPr="006D5C3C">
        <w:rPr>
          <w:rFonts w:ascii="Arial" w:hAnsi="Arial" w:cs="Arial"/>
          <w:i/>
        </w:rPr>
        <w:t>are</w:t>
      </w:r>
      <w:r w:rsidR="001564EA" w:rsidRPr="006D5C3C">
        <w:rPr>
          <w:rFonts w:ascii="Arial" w:hAnsi="Arial" w:cs="Arial"/>
          <w:i/>
          <w:spacing w:val="15"/>
        </w:rPr>
        <w:t xml:space="preserve"> </w:t>
      </w:r>
      <w:r w:rsidR="001564EA" w:rsidRPr="006D5C3C">
        <w:rPr>
          <w:rFonts w:ascii="Arial" w:hAnsi="Arial" w:cs="Arial"/>
          <w:i/>
          <w:spacing w:val="-2"/>
        </w:rPr>
        <w:t>„</w:t>
      </w:r>
      <w:r w:rsidR="001564EA" w:rsidRPr="006D5C3C">
        <w:rPr>
          <w:rFonts w:ascii="Arial" w:hAnsi="Arial" w:cs="Arial"/>
          <w:i/>
          <w:spacing w:val="1"/>
        </w:rPr>
        <w:t>C</w:t>
      </w:r>
      <w:r w:rsidR="001564EA" w:rsidRPr="006D5C3C">
        <w:rPr>
          <w:rFonts w:ascii="Arial" w:hAnsi="Arial" w:cs="Arial"/>
          <w:i/>
        </w:rPr>
        <w:t>o</w:t>
      </w:r>
      <w:r w:rsidR="001564EA" w:rsidRPr="006D5C3C">
        <w:rPr>
          <w:rFonts w:ascii="Arial" w:hAnsi="Arial" w:cs="Arial"/>
          <w:i/>
          <w:spacing w:val="-2"/>
        </w:rPr>
        <w:t>n</w:t>
      </w:r>
      <w:r w:rsidR="001564EA" w:rsidRPr="006D5C3C">
        <w:rPr>
          <w:rFonts w:ascii="Arial" w:hAnsi="Arial" w:cs="Arial"/>
          <w:i/>
        </w:rPr>
        <w:t>tract”),</w:t>
      </w:r>
      <w:r w:rsidR="001564EA" w:rsidRPr="006D5C3C">
        <w:rPr>
          <w:rFonts w:ascii="Arial" w:hAnsi="Arial" w:cs="Arial"/>
          <w:i/>
          <w:spacing w:val="12"/>
        </w:rPr>
        <w:t xml:space="preserve"> </w:t>
      </w:r>
      <w:r w:rsidR="001564EA" w:rsidRPr="006D5C3C">
        <w:rPr>
          <w:rFonts w:ascii="Arial" w:hAnsi="Arial" w:cs="Arial"/>
          <w:i/>
          <w:spacing w:val="5"/>
        </w:rPr>
        <w:t>s</w:t>
      </w:r>
      <w:r w:rsidR="001564EA" w:rsidRPr="006D5C3C">
        <w:rPr>
          <w:rFonts w:ascii="Arial" w:hAnsi="Arial" w:cs="Arial"/>
          <w:i/>
          <w:spacing w:val="-2"/>
        </w:rPr>
        <w:t>-</w:t>
      </w:r>
      <w:r w:rsidR="001564EA" w:rsidRPr="006D5C3C">
        <w:rPr>
          <w:rFonts w:ascii="Arial" w:hAnsi="Arial" w:cs="Arial"/>
          <w:i/>
        </w:rPr>
        <w:t>a</w:t>
      </w:r>
      <w:r w:rsidR="001564EA" w:rsidRPr="006D5C3C">
        <w:rPr>
          <w:rFonts w:ascii="Arial" w:hAnsi="Arial" w:cs="Arial"/>
          <w:i/>
          <w:spacing w:val="12"/>
        </w:rPr>
        <w:t xml:space="preserve"> </w:t>
      </w:r>
      <w:r w:rsidR="001564EA" w:rsidRPr="006D5C3C">
        <w:rPr>
          <w:rFonts w:ascii="Arial" w:hAnsi="Arial" w:cs="Arial"/>
          <w:i/>
          <w:spacing w:val="1"/>
        </w:rPr>
        <w:t>î</w:t>
      </w:r>
      <w:r w:rsidR="001564EA" w:rsidRPr="006D5C3C">
        <w:rPr>
          <w:rFonts w:ascii="Arial" w:hAnsi="Arial" w:cs="Arial"/>
          <w:i/>
          <w:spacing w:val="-2"/>
        </w:rPr>
        <w:t>n</w:t>
      </w:r>
      <w:r w:rsidR="001564EA" w:rsidRPr="006D5C3C">
        <w:rPr>
          <w:rFonts w:ascii="Arial" w:hAnsi="Arial" w:cs="Arial"/>
          <w:i/>
          <w:spacing w:val="2"/>
        </w:rPr>
        <w:t>c</w:t>
      </w:r>
      <w:r w:rsidR="001564EA" w:rsidRPr="006D5C3C">
        <w:rPr>
          <w:rFonts w:ascii="Arial" w:hAnsi="Arial" w:cs="Arial"/>
          <w:i/>
          <w:spacing w:val="-2"/>
        </w:rPr>
        <w:t>h</w:t>
      </w:r>
      <w:r w:rsidR="001564EA" w:rsidRPr="006D5C3C">
        <w:rPr>
          <w:rFonts w:ascii="Arial" w:hAnsi="Arial" w:cs="Arial"/>
          <w:i/>
        </w:rPr>
        <w:t>eiat</w:t>
      </w:r>
      <w:r w:rsidR="001564EA" w:rsidRPr="006D5C3C">
        <w:rPr>
          <w:rFonts w:ascii="Arial" w:hAnsi="Arial" w:cs="Arial"/>
          <w:i/>
          <w:w w:val="99"/>
        </w:rPr>
        <w:t xml:space="preserve"> </w:t>
      </w:r>
      <w:r w:rsidR="001564EA" w:rsidRPr="006D5C3C">
        <w:rPr>
          <w:rFonts w:ascii="Arial" w:hAnsi="Arial" w:cs="Arial"/>
          <w:i/>
        </w:rPr>
        <w:t>având</w:t>
      </w:r>
      <w:r w:rsidR="001564EA" w:rsidRPr="006D5C3C">
        <w:rPr>
          <w:rFonts w:ascii="Arial" w:hAnsi="Arial" w:cs="Arial"/>
          <w:i/>
          <w:spacing w:val="-5"/>
        </w:rPr>
        <w:t xml:space="preserve"> </w:t>
      </w:r>
      <w:r w:rsidR="001564EA" w:rsidRPr="006D5C3C">
        <w:rPr>
          <w:rFonts w:ascii="Arial" w:hAnsi="Arial" w:cs="Arial"/>
          <w:i/>
          <w:spacing w:val="1"/>
        </w:rPr>
        <w:t>î</w:t>
      </w:r>
      <w:r w:rsidR="001564EA" w:rsidRPr="006D5C3C">
        <w:rPr>
          <w:rFonts w:ascii="Arial" w:hAnsi="Arial" w:cs="Arial"/>
          <w:i/>
        </w:rPr>
        <w:t>n</w:t>
      </w:r>
      <w:r w:rsidR="001564EA" w:rsidRPr="006D5C3C">
        <w:rPr>
          <w:rFonts w:ascii="Arial" w:hAnsi="Arial" w:cs="Arial"/>
          <w:i/>
          <w:spacing w:val="-4"/>
        </w:rPr>
        <w:t xml:space="preserve"> </w:t>
      </w:r>
      <w:r w:rsidR="001564EA" w:rsidRPr="006D5C3C">
        <w:rPr>
          <w:rFonts w:ascii="Arial" w:hAnsi="Arial" w:cs="Arial"/>
          <w:i/>
          <w:spacing w:val="-2"/>
        </w:rPr>
        <w:t>v</w:t>
      </w:r>
      <w:r w:rsidR="001564EA" w:rsidRPr="006D5C3C">
        <w:rPr>
          <w:rFonts w:ascii="Arial" w:hAnsi="Arial" w:cs="Arial"/>
          <w:i/>
        </w:rPr>
        <w:t>e</w:t>
      </w:r>
      <w:r w:rsidR="001564EA" w:rsidRPr="006D5C3C">
        <w:rPr>
          <w:rFonts w:ascii="Arial" w:hAnsi="Arial" w:cs="Arial"/>
          <w:i/>
          <w:spacing w:val="1"/>
        </w:rPr>
        <w:t>d</w:t>
      </w:r>
      <w:r w:rsidR="001564EA" w:rsidRPr="006D5C3C">
        <w:rPr>
          <w:rFonts w:ascii="Arial" w:hAnsi="Arial" w:cs="Arial"/>
          <w:i/>
        </w:rPr>
        <w:t>ere</w:t>
      </w:r>
      <w:r w:rsidR="001564EA" w:rsidRPr="006D5C3C">
        <w:rPr>
          <w:rFonts w:ascii="Arial" w:hAnsi="Arial" w:cs="Arial"/>
          <w:i/>
          <w:spacing w:val="-5"/>
        </w:rPr>
        <w:t xml:space="preserve"> </w:t>
      </w:r>
      <w:r w:rsidR="001564EA" w:rsidRPr="006D5C3C">
        <w:rPr>
          <w:rFonts w:ascii="Arial" w:hAnsi="Arial" w:cs="Arial"/>
          <w:i/>
        </w:rPr>
        <w:t>preve</w:t>
      </w:r>
      <w:r w:rsidR="001564EA" w:rsidRPr="006D5C3C">
        <w:rPr>
          <w:rFonts w:ascii="Arial" w:hAnsi="Arial" w:cs="Arial"/>
          <w:i/>
          <w:spacing w:val="1"/>
        </w:rPr>
        <w:t>d</w:t>
      </w:r>
      <w:r w:rsidR="001564EA" w:rsidRPr="006D5C3C">
        <w:rPr>
          <w:rFonts w:ascii="Arial" w:hAnsi="Arial" w:cs="Arial"/>
          <w:i/>
        </w:rPr>
        <w:t>erile</w:t>
      </w:r>
      <w:r w:rsidR="001564EA" w:rsidRPr="006D5C3C">
        <w:rPr>
          <w:rFonts w:ascii="Arial" w:hAnsi="Arial" w:cs="Arial"/>
          <w:i/>
          <w:spacing w:val="-5"/>
        </w:rPr>
        <w:t xml:space="preserve"> </w:t>
      </w:r>
      <w:r w:rsidR="001564EA" w:rsidRPr="006D5C3C">
        <w:rPr>
          <w:rFonts w:ascii="Arial" w:hAnsi="Arial" w:cs="Arial"/>
          <w:i/>
        </w:rPr>
        <w:t>din</w:t>
      </w:r>
      <w:r w:rsidR="001564EA" w:rsidRPr="006D5C3C">
        <w:rPr>
          <w:rFonts w:ascii="Arial" w:hAnsi="Arial" w:cs="Arial"/>
          <w:i/>
          <w:spacing w:val="-5"/>
        </w:rPr>
        <w:t xml:space="preserve"> </w:t>
      </w:r>
      <w:r w:rsidR="001564EA" w:rsidRPr="006D5C3C">
        <w:rPr>
          <w:rFonts w:ascii="Arial" w:hAnsi="Arial" w:cs="Arial"/>
          <w:i/>
        </w:rPr>
        <w:t>Legea</w:t>
      </w:r>
      <w:r w:rsidR="001564EA" w:rsidRPr="006D5C3C">
        <w:rPr>
          <w:rFonts w:ascii="Arial" w:hAnsi="Arial" w:cs="Arial"/>
          <w:i/>
          <w:spacing w:val="27"/>
        </w:rPr>
        <w:t xml:space="preserve"> </w:t>
      </w:r>
      <w:r w:rsidR="001564EA" w:rsidRPr="006D5C3C">
        <w:rPr>
          <w:rFonts w:ascii="Arial" w:hAnsi="Arial" w:cs="Arial"/>
          <w:i/>
        </w:rPr>
        <w:t>nr.</w:t>
      </w:r>
      <w:r w:rsidR="001564EA" w:rsidRPr="006D5C3C">
        <w:rPr>
          <w:rFonts w:ascii="Arial" w:hAnsi="Arial" w:cs="Arial"/>
          <w:i/>
          <w:spacing w:val="28"/>
        </w:rPr>
        <w:t xml:space="preserve"> </w:t>
      </w:r>
      <w:r w:rsidR="001564EA" w:rsidRPr="006D5C3C">
        <w:rPr>
          <w:rFonts w:ascii="Arial" w:hAnsi="Arial" w:cs="Arial"/>
          <w:i/>
          <w:spacing w:val="-2"/>
        </w:rPr>
        <w:t>9</w:t>
      </w:r>
      <w:r w:rsidR="001564EA" w:rsidRPr="006D5C3C">
        <w:rPr>
          <w:rFonts w:ascii="Arial" w:hAnsi="Arial" w:cs="Arial"/>
          <w:i/>
          <w:spacing w:val="1"/>
        </w:rPr>
        <w:t>9</w:t>
      </w:r>
      <w:r w:rsidR="001564EA" w:rsidRPr="006D5C3C">
        <w:rPr>
          <w:rFonts w:ascii="Arial" w:hAnsi="Arial" w:cs="Arial"/>
          <w:i/>
        </w:rPr>
        <w:t>/2</w:t>
      </w:r>
      <w:r w:rsidR="001564EA" w:rsidRPr="006D5C3C">
        <w:rPr>
          <w:rFonts w:ascii="Arial" w:hAnsi="Arial" w:cs="Arial"/>
          <w:i/>
          <w:spacing w:val="-2"/>
        </w:rPr>
        <w:t>0</w:t>
      </w:r>
      <w:r w:rsidR="001564EA" w:rsidRPr="006D5C3C">
        <w:rPr>
          <w:rFonts w:ascii="Arial" w:hAnsi="Arial" w:cs="Arial"/>
          <w:i/>
        </w:rPr>
        <w:t>16</w:t>
      </w:r>
      <w:r w:rsidR="001564EA" w:rsidRPr="006D5C3C">
        <w:rPr>
          <w:rFonts w:ascii="Arial" w:hAnsi="Arial" w:cs="Arial"/>
          <w:i/>
          <w:spacing w:val="28"/>
        </w:rPr>
        <w:t xml:space="preserve"> </w:t>
      </w:r>
      <w:r w:rsidR="001564EA" w:rsidRPr="006D5C3C">
        <w:rPr>
          <w:rFonts w:ascii="Arial" w:hAnsi="Arial" w:cs="Arial"/>
          <w:i/>
        </w:rPr>
        <w:t>privind</w:t>
      </w:r>
      <w:r w:rsidR="001564EA" w:rsidRPr="006D5C3C">
        <w:rPr>
          <w:rFonts w:ascii="Arial" w:hAnsi="Arial" w:cs="Arial"/>
          <w:i/>
          <w:spacing w:val="27"/>
        </w:rPr>
        <w:t xml:space="preserve"> </w:t>
      </w:r>
      <w:r w:rsidR="001564EA" w:rsidRPr="006D5C3C">
        <w:rPr>
          <w:rFonts w:ascii="Arial" w:hAnsi="Arial" w:cs="Arial"/>
          <w:i/>
        </w:rPr>
        <w:t>a</w:t>
      </w:r>
      <w:r w:rsidR="001564EA" w:rsidRPr="006D5C3C">
        <w:rPr>
          <w:rFonts w:ascii="Arial" w:hAnsi="Arial" w:cs="Arial"/>
          <w:i/>
          <w:spacing w:val="-2"/>
        </w:rPr>
        <w:t>c</w:t>
      </w:r>
      <w:r w:rsidR="001564EA" w:rsidRPr="006D5C3C">
        <w:rPr>
          <w:rFonts w:ascii="Arial" w:hAnsi="Arial" w:cs="Arial"/>
          <w:i/>
        </w:rPr>
        <w:t>hizițiile</w:t>
      </w:r>
      <w:r w:rsidR="001564EA" w:rsidRPr="006D5C3C">
        <w:rPr>
          <w:rFonts w:ascii="Arial" w:hAnsi="Arial" w:cs="Arial"/>
          <w:i/>
          <w:spacing w:val="28"/>
        </w:rPr>
        <w:t xml:space="preserve"> </w:t>
      </w:r>
      <w:r w:rsidR="001564EA" w:rsidRPr="006D5C3C">
        <w:rPr>
          <w:rFonts w:ascii="Arial" w:hAnsi="Arial" w:cs="Arial"/>
          <w:i/>
        </w:rPr>
        <w:t>sector</w:t>
      </w:r>
      <w:r w:rsidR="001564EA" w:rsidRPr="006D5C3C">
        <w:rPr>
          <w:rFonts w:ascii="Arial" w:hAnsi="Arial" w:cs="Arial"/>
          <w:i/>
          <w:spacing w:val="1"/>
        </w:rPr>
        <w:t>i</w:t>
      </w:r>
      <w:r w:rsidR="001564EA" w:rsidRPr="006D5C3C">
        <w:rPr>
          <w:rFonts w:ascii="Arial" w:hAnsi="Arial" w:cs="Arial"/>
          <w:i/>
        </w:rPr>
        <w:t>ale</w:t>
      </w:r>
      <w:r w:rsidR="001564EA" w:rsidRPr="006D5C3C">
        <w:rPr>
          <w:rFonts w:ascii="Arial" w:hAnsi="Arial" w:cs="Arial"/>
          <w:i/>
          <w:spacing w:val="28"/>
        </w:rPr>
        <w:t xml:space="preserve"> </w:t>
      </w:r>
      <w:r w:rsidR="001564EA" w:rsidRPr="006D5C3C">
        <w:rPr>
          <w:rFonts w:ascii="Arial" w:hAnsi="Arial" w:cs="Arial"/>
          <w:i/>
          <w:spacing w:val="-2"/>
        </w:rPr>
        <w:t>(</w:t>
      </w:r>
      <w:r w:rsidR="001564EA" w:rsidRPr="006D5C3C">
        <w:rPr>
          <w:rFonts w:ascii="Arial" w:hAnsi="Arial" w:cs="Arial"/>
          <w:i/>
          <w:spacing w:val="1"/>
        </w:rPr>
        <w:t>d</w:t>
      </w:r>
      <w:r w:rsidR="001564EA" w:rsidRPr="006D5C3C">
        <w:rPr>
          <w:rFonts w:ascii="Arial" w:hAnsi="Arial" w:cs="Arial"/>
          <w:i/>
        </w:rPr>
        <w:t>e</w:t>
      </w:r>
      <w:r w:rsidR="001564EA" w:rsidRPr="006D5C3C">
        <w:rPr>
          <w:rFonts w:ascii="Arial" w:hAnsi="Arial" w:cs="Arial"/>
          <w:i/>
          <w:spacing w:val="1"/>
        </w:rPr>
        <w:t>n</w:t>
      </w:r>
      <w:r w:rsidR="001564EA" w:rsidRPr="006D5C3C">
        <w:rPr>
          <w:rFonts w:ascii="Arial" w:hAnsi="Arial" w:cs="Arial"/>
          <w:i/>
        </w:rPr>
        <w:t>umită</w:t>
      </w:r>
      <w:r w:rsidR="001564EA" w:rsidRPr="006D5C3C">
        <w:rPr>
          <w:rFonts w:ascii="Arial" w:hAnsi="Arial" w:cs="Arial"/>
          <w:i/>
          <w:spacing w:val="28"/>
        </w:rPr>
        <w:t xml:space="preserve"> </w:t>
      </w:r>
      <w:r w:rsidR="001564EA" w:rsidRPr="006D5C3C">
        <w:rPr>
          <w:rFonts w:ascii="Arial" w:hAnsi="Arial" w:cs="Arial"/>
          <w:i/>
        </w:rPr>
        <w:t>în</w:t>
      </w:r>
      <w:r w:rsidR="001564EA" w:rsidRPr="006D5C3C">
        <w:rPr>
          <w:rFonts w:ascii="Arial" w:hAnsi="Arial" w:cs="Arial"/>
          <w:i/>
          <w:spacing w:val="27"/>
        </w:rPr>
        <w:t xml:space="preserve"> </w:t>
      </w:r>
      <w:r w:rsidR="001564EA" w:rsidRPr="006D5C3C">
        <w:rPr>
          <w:rFonts w:ascii="Arial" w:hAnsi="Arial" w:cs="Arial"/>
          <w:i/>
        </w:rPr>
        <w:t>continuare</w:t>
      </w:r>
      <w:r w:rsidR="001564EA" w:rsidRPr="006D5C3C">
        <w:rPr>
          <w:rFonts w:ascii="Arial" w:hAnsi="Arial" w:cs="Arial"/>
          <w:i/>
          <w:spacing w:val="26"/>
        </w:rPr>
        <w:t xml:space="preserve"> </w:t>
      </w:r>
      <w:r w:rsidR="001564EA" w:rsidRPr="006D5C3C">
        <w:rPr>
          <w:rFonts w:ascii="Arial" w:hAnsi="Arial" w:cs="Arial"/>
          <w:i/>
        </w:rPr>
        <w:t>„Le</w:t>
      </w:r>
      <w:r w:rsidR="001564EA" w:rsidRPr="006D5C3C">
        <w:rPr>
          <w:rFonts w:ascii="Arial" w:hAnsi="Arial" w:cs="Arial"/>
          <w:i/>
          <w:spacing w:val="1"/>
        </w:rPr>
        <w:t>g</w:t>
      </w:r>
      <w:r w:rsidR="001564EA" w:rsidRPr="006D5C3C">
        <w:rPr>
          <w:rFonts w:ascii="Arial" w:hAnsi="Arial" w:cs="Arial"/>
          <w:i/>
        </w:rPr>
        <w:t>ea</w:t>
      </w:r>
      <w:r w:rsidR="001564EA" w:rsidRPr="006D5C3C">
        <w:rPr>
          <w:rFonts w:ascii="Arial" w:hAnsi="Arial" w:cs="Arial"/>
          <w:i/>
          <w:spacing w:val="29"/>
        </w:rPr>
        <w:t xml:space="preserve"> </w:t>
      </w:r>
      <w:r w:rsidR="001564EA" w:rsidRPr="006D5C3C">
        <w:rPr>
          <w:rFonts w:ascii="Arial" w:hAnsi="Arial" w:cs="Arial"/>
          <w:i/>
        </w:rPr>
        <w:t>nr.</w:t>
      </w:r>
      <w:r w:rsidR="001564EA" w:rsidRPr="006D5C3C">
        <w:rPr>
          <w:rFonts w:ascii="Arial" w:hAnsi="Arial" w:cs="Arial"/>
          <w:i/>
          <w:spacing w:val="28"/>
        </w:rPr>
        <w:t xml:space="preserve"> </w:t>
      </w:r>
      <w:r w:rsidR="001564EA" w:rsidRPr="006D5C3C">
        <w:rPr>
          <w:rFonts w:ascii="Arial" w:hAnsi="Arial" w:cs="Arial"/>
          <w:i/>
          <w:spacing w:val="-2"/>
        </w:rPr>
        <w:t>9</w:t>
      </w:r>
      <w:r w:rsidR="001564EA" w:rsidRPr="006D5C3C">
        <w:rPr>
          <w:rFonts w:ascii="Arial" w:hAnsi="Arial" w:cs="Arial"/>
          <w:i/>
          <w:spacing w:val="1"/>
        </w:rPr>
        <w:t>9</w:t>
      </w:r>
      <w:r w:rsidR="001564EA" w:rsidRPr="006D5C3C">
        <w:rPr>
          <w:rFonts w:ascii="Arial" w:hAnsi="Arial" w:cs="Arial"/>
          <w:i/>
        </w:rPr>
        <w:t>/20</w:t>
      </w:r>
      <w:r w:rsidR="001564EA" w:rsidRPr="006D5C3C">
        <w:rPr>
          <w:rFonts w:ascii="Arial" w:hAnsi="Arial" w:cs="Arial"/>
          <w:i/>
          <w:spacing w:val="-2"/>
        </w:rPr>
        <w:t>1</w:t>
      </w:r>
      <w:r w:rsidR="001564EA" w:rsidRPr="006D5C3C">
        <w:rPr>
          <w:rFonts w:ascii="Arial" w:hAnsi="Arial" w:cs="Arial"/>
          <w:i/>
        </w:rPr>
        <w:t>6”</w:t>
      </w:r>
      <w:r w:rsidR="001564EA" w:rsidRPr="006D5C3C">
        <w:rPr>
          <w:rFonts w:ascii="Arial" w:hAnsi="Arial" w:cs="Arial"/>
          <w:i/>
          <w:spacing w:val="-2"/>
        </w:rPr>
        <w:t>)</w:t>
      </w:r>
      <w:r w:rsidR="001564EA" w:rsidRPr="006D5C3C">
        <w:rPr>
          <w:rFonts w:ascii="Arial" w:hAnsi="Arial" w:cs="Arial"/>
          <w:i/>
        </w:rPr>
        <w:t>,</w:t>
      </w:r>
      <w:r w:rsidR="001564EA" w:rsidRPr="006D5C3C">
        <w:rPr>
          <w:rFonts w:ascii="Arial" w:hAnsi="Arial" w:cs="Arial"/>
          <w:i/>
          <w:w w:val="99"/>
        </w:rPr>
        <w:t xml:space="preserve"> </w:t>
      </w:r>
      <w:r w:rsidR="001564EA" w:rsidRPr="006D5C3C">
        <w:rPr>
          <w:rFonts w:ascii="Arial" w:hAnsi="Arial" w:cs="Arial"/>
          <w:i/>
        </w:rPr>
        <w:t>precum</w:t>
      </w:r>
      <w:r w:rsidR="001564EA" w:rsidRPr="006D5C3C">
        <w:rPr>
          <w:rFonts w:ascii="Arial" w:hAnsi="Arial" w:cs="Arial"/>
          <w:i/>
          <w:spacing w:val="-9"/>
        </w:rPr>
        <w:t xml:space="preserve"> </w:t>
      </w:r>
      <w:r w:rsidR="001564EA" w:rsidRPr="006D5C3C">
        <w:rPr>
          <w:rFonts w:ascii="Arial" w:hAnsi="Arial" w:cs="Arial"/>
          <w:i/>
        </w:rPr>
        <w:t>și</w:t>
      </w:r>
      <w:r w:rsidR="001564EA" w:rsidRPr="006D5C3C">
        <w:rPr>
          <w:rFonts w:ascii="Arial" w:hAnsi="Arial" w:cs="Arial"/>
          <w:i/>
          <w:spacing w:val="-5"/>
        </w:rPr>
        <w:t xml:space="preserve"> </w:t>
      </w:r>
      <w:r w:rsidR="001564EA" w:rsidRPr="006D5C3C">
        <w:rPr>
          <w:rFonts w:ascii="Arial" w:hAnsi="Arial" w:cs="Arial"/>
          <w:i/>
          <w:spacing w:val="1"/>
        </w:rPr>
        <w:t>o</w:t>
      </w:r>
      <w:r w:rsidR="001564EA" w:rsidRPr="006D5C3C">
        <w:rPr>
          <w:rFonts w:ascii="Arial" w:hAnsi="Arial" w:cs="Arial"/>
          <w:i/>
        </w:rPr>
        <w:t>rice</w:t>
      </w:r>
      <w:r w:rsidR="001564EA" w:rsidRPr="006D5C3C">
        <w:rPr>
          <w:rFonts w:ascii="Arial" w:hAnsi="Arial" w:cs="Arial"/>
          <w:i/>
          <w:spacing w:val="-5"/>
        </w:rPr>
        <w:t xml:space="preserve"> </w:t>
      </w:r>
      <w:r w:rsidR="001564EA" w:rsidRPr="006D5C3C">
        <w:rPr>
          <w:rFonts w:ascii="Arial" w:hAnsi="Arial" w:cs="Arial"/>
          <w:i/>
        </w:rPr>
        <w:t>alte</w:t>
      </w:r>
      <w:r w:rsidR="001564EA" w:rsidRPr="006D5C3C">
        <w:rPr>
          <w:rFonts w:ascii="Arial" w:hAnsi="Arial" w:cs="Arial"/>
          <w:i/>
          <w:spacing w:val="-5"/>
        </w:rPr>
        <w:t xml:space="preserve"> </w:t>
      </w:r>
      <w:r w:rsidR="001564EA" w:rsidRPr="006D5C3C">
        <w:rPr>
          <w:rFonts w:ascii="Arial" w:hAnsi="Arial" w:cs="Arial"/>
          <w:i/>
        </w:rPr>
        <w:t>preve</w:t>
      </w:r>
      <w:r w:rsidR="001564EA" w:rsidRPr="006D5C3C">
        <w:rPr>
          <w:rFonts w:ascii="Arial" w:hAnsi="Arial" w:cs="Arial"/>
          <w:i/>
          <w:spacing w:val="1"/>
        </w:rPr>
        <w:t>d</w:t>
      </w:r>
      <w:r w:rsidR="001564EA" w:rsidRPr="006D5C3C">
        <w:rPr>
          <w:rFonts w:ascii="Arial" w:hAnsi="Arial" w:cs="Arial"/>
          <w:i/>
        </w:rPr>
        <w:t>eri</w:t>
      </w:r>
      <w:r w:rsidR="001564EA" w:rsidRPr="006D5C3C">
        <w:rPr>
          <w:rFonts w:ascii="Arial" w:hAnsi="Arial" w:cs="Arial"/>
          <w:i/>
          <w:spacing w:val="-5"/>
        </w:rPr>
        <w:t xml:space="preserve"> </w:t>
      </w:r>
      <w:r w:rsidR="001564EA" w:rsidRPr="006D5C3C">
        <w:rPr>
          <w:rFonts w:ascii="Arial" w:hAnsi="Arial" w:cs="Arial"/>
          <w:i/>
        </w:rPr>
        <w:t>le</w:t>
      </w:r>
      <w:r w:rsidR="001564EA" w:rsidRPr="006D5C3C">
        <w:rPr>
          <w:rFonts w:ascii="Arial" w:hAnsi="Arial" w:cs="Arial"/>
          <w:i/>
          <w:spacing w:val="-2"/>
        </w:rPr>
        <w:t>g</w:t>
      </w:r>
      <w:r w:rsidR="001564EA" w:rsidRPr="006D5C3C">
        <w:rPr>
          <w:rFonts w:ascii="Arial" w:hAnsi="Arial" w:cs="Arial"/>
          <w:i/>
        </w:rPr>
        <w:t>ale</w:t>
      </w:r>
      <w:r w:rsidR="001564EA" w:rsidRPr="006D5C3C">
        <w:rPr>
          <w:rFonts w:ascii="Arial" w:hAnsi="Arial" w:cs="Arial"/>
          <w:i/>
          <w:spacing w:val="-5"/>
        </w:rPr>
        <w:t xml:space="preserve"> </w:t>
      </w:r>
      <w:r w:rsidR="001564EA" w:rsidRPr="006D5C3C">
        <w:rPr>
          <w:rFonts w:ascii="Arial" w:hAnsi="Arial" w:cs="Arial"/>
          <w:i/>
          <w:spacing w:val="2"/>
        </w:rPr>
        <w:t>e</w:t>
      </w:r>
      <w:r w:rsidR="001564EA" w:rsidRPr="006D5C3C">
        <w:rPr>
          <w:rFonts w:ascii="Arial" w:hAnsi="Arial" w:cs="Arial"/>
          <w:i/>
          <w:spacing w:val="-2"/>
        </w:rPr>
        <w:t>m</w:t>
      </w:r>
      <w:r w:rsidR="001564EA" w:rsidRPr="006D5C3C">
        <w:rPr>
          <w:rFonts w:ascii="Arial" w:hAnsi="Arial" w:cs="Arial"/>
          <w:i/>
        </w:rPr>
        <w:t>ise</w:t>
      </w:r>
      <w:r w:rsidR="001564EA" w:rsidRPr="006D5C3C">
        <w:rPr>
          <w:rFonts w:ascii="Arial" w:hAnsi="Arial" w:cs="Arial"/>
          <w:i/>
          <w:spacing w:val="-5"/>
        </w:rPr>
        <w:t xml:space="preserve"> </w:t>
      </w:r>
      <w:r w:rsidR="001564EA" w:rsidRPr="006D5C3C">
        <w:rPr>
          <w:rFonts w:ascii="Arial" w:hAnsi="Arial" w:cs="Arial"/>
          <w:i/>
          <w:spacing w:val="1"/>
        </w:rPr>
        <w:t>î</w:t>
      </w:r>
      <w:r w:rsidR="001564EA" w:rsidRPr="006D5C3C">
        <w:rPr>
          <w:rFonts w:ascii="Arial" w:hAnsi="Arial" w:cs="Arial"/>
          <w:i/>
        </w:rPr>
        <w:t>n</w:t>
      </w:r>
      <w:r w:rsidR="001564EA" w:rsidRPr="006D5C3C">
        <w:rPr>
          <w:rFonts w:ascii="Arial" w:hAnsi="Arial" w:cs="Arial"/>
          <w:i/>
          <w:spacing w:val="-7"/>
        </w:rPr>
        <w:t xml:space="preserve"> </w:t>
      </w:r>
      <w:r w:rsidR="001564EA" w:rsidRPr="006D5C3C">
        <w:rPr>
          <w:rFonts w:ascii="Arial" w:hAnsi="Arial" w:cs="Arial"/>
          <w:i/>
        </w:rPr>
        <w:t>a</w:t>
      </w:r>
      <w:r w:rsidR="001564EA" w:rsidRPr="006D5C3C">
        <w:rPr>
          <w:rFonts w:ascii="Arial" w:hAnsi="Arial" w:cs="Arial"/>
          <w:i/>
          <w:spacing w:val="1"/>
        </w:rPr>
        <w:t>p</w:t>
      </w:r>
      <w:r w:rsidR="001564EA" w:rsidRPr="006D5C3C">
        <w:rPr>
          <w:rFonts w:ascii="Arial" w:hAnsi="Arial" w:cs="Arial"/>
          <w:i/>
        </w:rPr>
        <w:t>licarea</w:t>
      </w:r>
      <w:r w:rsidR="001564EA" w:rsidRPr="006D5C3C">
        <w:rPr>
          <w:rFonts w:ascii="Arial" w:hAnsi="Arial" w:cs="Arial"/>
          <w:i/>
          <w:spacing w:val="-4"/>
        </w:rPr>
        <w:t xml:space="preserve"> </w:t>
      </w:r>
      <w:r w:rsidR="001564EA" w:rsidRPr="006D5C3C">
        <w:rPr>
          <w:rFonts w:ascii="Arial" w:hAnsi="Arial" w:cs="Arial"/>
          <w:i/>
        </w:rPr>
        <w:t>aces</w:t>
      </w:r>
      <w:r w:rsidR="001564EA" w:rsidRPr="006D5C3C">
        <w:rPr>
          <w:rFonts w:ascii="Arial" w:hAnsi="Arial" w:cs="Arial"/>
          <w:i/>
          <w:spacing w:val="1"/>
        </w:rPr>
        <w:t>t</w:t>
      </w:r>
      <w:r w:rsidR="001564EA" w:rsidRPr="006D5C3C">
        <w:rPr>
          <w:rFonts w:ascii="Arial" w:hAnsi="Arial" w:cs="Arial"/>
          <w:i/>
        </w:rPr>
        <w:t>eia î</w:t>
      </w:r>
      <w:r w:rsidR="001564EA" w:rsidRPr="006D5C3C">
        <w:rPr>
          <w:rFonts w:ascii="Arial" w:hAnsi="Arial" w:cs="Arial"/>
          <w:i/>
          <w:spacing w:val="-2"/>
        </w:rPr>
        <w:t>n</w:t>
      </w:r>
      <w:r w:rsidR="001564EA" w:rsidRPr="006D5C3C">
        <w:rPr>
          <w:rFonts w:ascii="Arial" w:hAnsi="Arial" w:cs="Arial"/>
          <w:i/>
        </w:rPr>
        <w:t>ch</w:t>
      </w:r>
      <w:r w:rsidR="001564EA" w:rsidRPr="006D5C3C">
        <w:rPr>
          <w:rFonts w:ascii="Arial" w:hAnsi="Arial" w:cs="Arial"/>
          <w:i/>
          <w:spacing w:val="2"/>
        </w:rPr>
        <w:t>e</w:t>
      </w:r>
      <w:r w:rsidR="001564EA" w:rsidRPr="006D5C3C">
        <w:rPr>
          <w:rFonts w:ascii="Arial" w:hAnsi="Arial" w:cs="Arial"/>
          <w:i/>
        </w:rPr>
        <w:t>iat</w:t>
      </w:r>
      <w:r w:rsidR="001564EA" w:rsidRPr="006D5C3C">
        <w:rPr>
          <w:rFonts w:ascii="Arial" w:hAnsi="Arial" w:cs="Arial"/>
          <w:i/>
          <w:spacing w:val="-6"/>
        </w:rPr>
        <w:t xml:space="preserve"> </w:t>
      </w:r>
      <w:r w:rsidR="001564EA" w:rsidRPr="006D5C3C">
        <w:rPr>
          <w:rFonts w:ascii="Arial" w:hAnsi="Arial" w:cs="Arial"/>
          <w:i/>
        </w:rPr>
        <w:t>î</w:t>
      </w:r>
      <w:r w:rsidR="001564EA" w:rsidRPr="006D5C3C">
        <w:rPr>
          <w:rFonts w:ascii="Arial" w:hAnsi="Arial" w:cs="Arial"/>
          <w:i/>
          <w:spacing w:val="-2"/>
        </w:rPr>
        <w:t>n</w:t>
      </w:r>
      <w:r w:rsidR="001564EA" w:rsidRPr="006D5C3C">
        <w:rPr>
          <w:rFonts w:ascii="Arial" w:hAnsi="Arial" w:cs="Arial"/>
          <w:i/>
        </w:rPr>
        <w:t>tre:</w:t>
      </w:r>
    </w:p>
    <w:p w14:paraId="1F86AC27" w14:textId="77777777" w:rsidR="001564EA" w:rsidRPr="006D5C3C" w:rsidRDefault="001564EA" w:rsidP="002E6F36">
      <w:pPr>
        <w:autoSpaceDE w:val="0"/>
        <w:autoSpaceDN w:val="0"/>
        <w:adjustRightInd w:val="0"/>
        <w:jc w:val="both"/>
        <w:rPr>
          <w:rFonts w:ascii="Arial" w:hAnsi="Arial" w:cs="Arial"/>
          <w:bCs/>
          <w:i/>
          <w:iCs/>
        </w:rPr>
      </w:pPr>
    </w:p>
    <w:p w14:paraId="0C870F37" w14:textId="03AD5224" w:rsidR="001564EA" w:rsidRPr="006D5C3C" w:rsidRDefault="005145F0" w:rsidP="001564EA">
      <w:pPr>
        <w:jc w:val="both"/>
        <w:rPr>
          <w:rFonts w:ascii="Arial" w:hAnsi="Arial" w:cs="Arial"/>
          <w:b/>
          <w:i/>
        </w:rPr>
      </w:pPr>
      <w:r w:rsidRPr="006D5C3C">
        <w:rPr>
          <w:rFonts w:ascii="Arial" w:hAnsi="Arial" w:cs="Arial"/>
          <w:bCs/>
          <w:i/>
          <w:iCs/>
        </w:rPr>
        <w:t xml:space="preserve">Entitatea contractanta </w:t>
      </w:r>
      <w:r w:rsidRPr="006D5C3C">
        <w:rPr>
          <w:rFonts w:ascii="Arial" w:hAnsi="Arial" w:cs="Arial"/>
          <w:b/>
          <w:i/>
          <w:iCs/>
          <w:lang w:val="en-US"/>
        </w:rPr>
        <w:t>SOCIETATEA COMPLEXUL ENERGETIC VALEA JIULUI SA</w:t>
      </w:r>
      <w:r w:rsidRPr="006D5C3C">
        <w:rPr>
          <w:rFonts w:ascii="Arial" w:hAnsi="Arial" w:cs="Arial"/>
          <w:b/>
          <w:i/>
        </w:rPr>
        <w:t>,</w:t>
      </w:r>
      <w:r w:rsidRPr="006D5C3C">
        <w:rPr>
          <w:rFonts w:ascii="Arial" w:hAnsi="Arial" w:cs="Arial"/>
          <w:bCs/>
          <w:i/>
        </w:rPr>
        <w:t xml:space="preserve"> -</w:t>
      </w:r>
      <w:r w:rsidRPr="006D5C3C">
        <w:rPr>
          <w:rFonts w:ascii="Arial" w:hAnsi="Arial" w:cs="Arial"/>
          <w:i/>
        </w:rPr>
        <w:t xml:space="preserve"> pentru </w:t>
      </w:r>
      <w:r w:rsidR="001564EA" w:rsidRPr="006D5C3C">
        <w:rPr>
          <w:rFonts w:ascii="Arial" w:hAnsi="Arial" w:cs="Arial"/>
          <w:i/>
        </w:rPr>
        <w:t xml:space="preserve">sediul S CEVJ SA și </w:t>
      </w:r>
      <w:r w:rsidRPr="006D5C3C">
        <w:rPr>
          <w:rFonts w:ascii="Arial" w:hAnsi="Arial" w:cs="Arial"/>
          <w:i/>
        </w:rPr>
        <w:t>sucursalele din cadrul S CEVJ  SA</w:t>
      </w:r>
      <w:r w:rsidRPr="006D5C3C">
        <w:rPr>
          <w:rFonts w:ascii="Arial" w:hAnsi="Arial" w:cs="Arial"/>
          <w:i/>
          <w:lang w:val="en-US"/>
        </w:rPr>
        <w:t>:</w:t>
      </w:r>
      <w:r w:rsidRPr="006D5C3C">
        <w:rPr>
          <w:rFonts w:ascii="Arial" w:hAnsi="Arial" w:cs="Arial"/>
          <w:i/>
        </w:rPr>
        <w:t xml:space="preserve"> EM Lonea, </w:t>
      </w:r>
      <w:r w:rsidR="00280553">
        <w:rPr>
          <w:rFonts w:ascii="Arial" w:hAnsi="Arial" w:cs="Arial"/>
          <w:i/>
        </w:rPr>
        <w:t>EM Livezeni,</w:t>
      </w:r>
      <w:r w:rsidR="00280553" w:rsidRPr="006D5C3C">
        <w:rPr>
          <w:rFonts w:ascii="Arial" w:hAnsi="Arial" w:cs="Arial"/>
          <w:i/>
        </w:rPr>
        <w:t xml:space="preserve"> </w:t>
      </w:r>
      <w:r w:rsidRPr="006D5C3C">
        <w:rPr>
          <w:rFonts w:ascii="Arial" w:hAnsi="Arial" w:cs="Arial"/>
          <w:i/>
        </w:rPr>
        <w:t>EM Vulcan, EM Lupeni</w:t>
      </w:r>
      <w:r w:rsidR="001564EA" w:rsidRPr="006D5C3C">
        <w:rPr>
          <w:rFonts w:ascii="Arial" w:hAnsi="Arial" w:cs="Arial"/>
          <w:i/>
        </w:rPr>
        <w:t>,</w:t>
      </w:r>
      <w:r w:rsidR="00280553">
        <w:rPr>
          <w:rFonts w:ascii="Arial" w:hAnsi="Arial" w:cs="Arial"/>
          <w:i/>
        </w:rPr>
        <w:t xml:space="preserve"> </w:t>
      </w:r>
      <w:r w:rsidR="001564EA" w:rsidRPr="006D5C3C">
        <w:rPr>
          <w:rFonts w:ascii="Arial" w:hAnsi="Arial" w:cs="Arial"/>
          <w:i/>
        </w:rPr>
        <w:t>Prestserv Petroșani și Electrocentrale Paroșeni, cu sediul în Municipiul Petroşani, str. Timişoara, nr. 2, judeţul Hunedoara, cod 332015, e-mail secretariat@scevj.ro, telefon 0254/544312, fax: 0254/544313, înregistrată la Registrul Comerţului Hunedoara sub nr. J20/999/2012, CUI RO30859649, cod IBAN: RO86 RNCB 0165 1301 6858 0068 deschis la BCR Petroşani, reprezentată legal prin</w:t>
      </w:r>
      <w:r w:rsidR="001564EA" w:rsidRPr="006D5C3C">
        <w:rPr>
          <w:rFonts w:ascii="Arial" w:hAnsi="Arial" w:cs="Arial"/>
          <w:b/>
          <w:i/>
        </w:rPr>
        <w:t xml:space="preserve"> Dl. DURBACA EUSEBIU – DIRECTOR GENERAL</w:t>
      </w:r>
      <w:r w:rsidR="001564EA" w:rsidRPr="006D5C3C">
        <w:rPr>
          <w:rFonts w:ascii="Arial" w:hAnsi="Arial" w:cs="Arial"/>
          <w:i/>
        </w:rPr>
        <w:t xml:space="preserve">, în calitate de </w:t>
      </w:r>
      <w:r w:rsidR="001564EA" w:rsidRPr="006D5C3C">
        <w:rPr>
          <w:rFonts w:ascii="Arial" w:hAnsi="Arial" w:cs="Arial"/>
          <w:b/>
          <w:i/>
        </w:rPr>
        <w:t>achizitor</w:t>
      </w:r>
      <w:r w:rsidR="001564EA" w:rsidRPr="006D5C3C">
        <w:rPr>
          <w:rFonts w:ascii="Arial" w:hAnsi="Arial" w:cs="Arial"/>
          <w:i/>
        </w:rPr>
        <w:t>, denumită în continuare „</w:t>
      </w:r>
      <w:r w:rsidR="001564EA" w:rsidRPr="006D5C3C">
        <w:rPr>
          <w:rFonts w:ascii="Arial" w:hAnsi="Arial" w:cs="Arial"/>
          <w:b/>
          <w:i/>
        </w:rPr>
        <w:t>Entitatea contractantă</w:t>
      </w:r>
      <w:r w:rsidR="001564EA" w:rsidRPr="006D5C3C">
        <w:rPr>
          <w:rFonts w:ascii="Arial" w:hAnsi="Arial" w:cs="Arial"/>
          <w:i/>
        </w:rPr>
        <w:t>”,</w:t>
      </w:r>
      <w:r w:rsidR="001564EA" w:rsidRPr="006D5C3C">
        <w:rPr>
          <w:rFonts w:ascii="Arial" w:hAnsi="Arial" w:cs="Arial"/>
          <w:i/>
          <w:spacing w:val="-4"/>
        </w:rPr>
        <w:t xml:space="preserve"> </w:t>
      </w:r>
      <w:r w:rsidR="001564EA" w:rsidRPr="006D5C3C">
        <w:rPr>
          <w:rFonts w:ascii="Arial" w:hAnsi="Arial" w:cs="Arial"/>
          <w:i/>
        </w:rPr>
        <w:t>pe</w:t>
      </w:r>
      <w:r w:rsidR="001564EA" w:rsidRPr="006D5C3C">
        <w:rPr>
          <w:rFonts w:ascii="Arial" w:hAnsi="Arial" w:cs="Arial"/>
          <w:i/>
          <w:spacing w:val="-6"/>
        </w:rPr>
        <w:t xml:space="preserve"> </w:t>
      </w:r>
      <w:r w:rsidR="001564EA" w:rsidRPr="006D5C3C">
        <w:rPr>
          <w:rFonts w:ascii="Arial" w:hAnsi="Arial" w:cs="Arial"/>
          <w:i/>
        </w:rPr>
        <w:t>de</w:t>
      </w:r>
      <w:r w:rsidR="001564EA" w:rsidRPr="006D5C3C">
        <w:rPr>
          <w:rFonts w:ascii="Arial" w:hAnsi="Arial" w:cs="Arial"/>
          <w:i/>
          <w:spacing w:val="-5"/>
        </w:rPr>
        <w:t xml:space="preserve"> </w:t>
      </w:r>
      <w:r w:rsidR="001564EA" w:rsidRPr="006D5C3C">
        <w:rPr>
          <w:rFonts w:ascii="Arial" w:hAnsi="Arial" w:cs="Arial"/>
          <w:i/>
        </w:rPr>
        <w:t>o</w:t>
      </w:r>
      <w:r w:rsidR="001564EA" w:rsidRPr="006D5C3C">
        <w:rPr>
          <w:rFonts w:ascii="Arial" w:hAnsi="Arial" w:cs="Arial"/>
          <w:i/>
          <w:spacing w:val="-7"/>
        </w:rPr>
        <w:t xml:space="preserve"> </w:t>
      </w:r>
      <w:r w:rsidR="001564EA" w:rsidRPr="006D5C3C">
        <w:rPr>
          <w:rFonts w:ascii="Arial" w:hAnsi="Arial" w:cs="Arial"/>
          <w:i/>
        </w:rPr>
        <w:t>parte</w:t>
      </w:r>
    </w:p>
    <w:p w14:paraId="345F698D" w14:textId="77777777" w:rsidR="002E6F36" w:rsidRPr="006D5C3C" w:rsidRDefault="00377A76" w:rsidP="001564EA">
      <w:pPr>
        <w:autoSpaceDE w:val="0"/>
        <w:autoSpaceDN w:val="0"/>
        <w:adjustRightInd w:val="0"/>
        <w:jc w:val="both"/>
        <w:rPr>
          <w:rFonts w:ascii="Arial" w:hAnsi="Arial" w:cs="Arial"/>
          <w:i/>
        </w:rPr>
      </w:pPr>
      <w:r w:rsidRPr="006D5C3C">
        <w:rPr>
          <w:rFonts w:ascii="Arial" w:hAnsi="Arial" w:cs="Arial"/>
          <w:bCs/>
          <w:i/>
          <w:iCs/>
        </w:rPr>
        <w:t>_</w:t>
      </w:r>
      <w:r w:rsidR="002E6F36" w:rsidRPr="006D5C3C">
        <w:rPr>
          <w:rFonts w:ascii="Arial" w:hAnsi="Arial" w:cs="Arial"/>
          <w:bCs/>
          <w:i/>
          <w:iCs/>
        </w:rPr>
        <w:t>______</w:t>
      </w:r>
      <w:r w:rsidRPr="006D5C3C">
        <w:rPr>
          <w:rFonts w:ascii="Arial" w:hAnsi="Arial" w:cs="Arial"/>
          <w:bCs/>
          <w:i/>
          <w:iCs/>
        </w:rPr>
        <w:t>______________________________, cu sediul în_____________________, str. ________________,  telefon____________, fax_________________, număr de înmatricul</w:t>
      </w:r>
      <w:r w:rsidR="006742FD" w:rsidRPr="006D5C3C">
        <w:rPr>
          <w:rFonts w:ascii="Arial" w:hAnsi="Arial" w:cs="Arial"/>
          <w:bCs/>
          <w:i/>
          <w:iCs/>
        </w:rPr>
        <w:t xml:space="preserve">are J___________, codul fiscal </w:t>
      </w:r>
      <w:r w:rsidRPr="006D5C3C">
        <w:rPr>
          <w:rFonts w:ascii="Arial" w:hAnsi="Arial" w:cs="Arial"/>
          <w:bCs/>
          <w:i/>
          <w:iCs/>
        </w:rPr>
        <w:t xml:space="preserve"> _______________, cont nr.____________, deschis la banca____________________, reprezentată prin </w:t>
      </w:r>
      <w:r w:rsidR="002E6F36" w:rsidRPr="006D5C3C">
        <w:rPr>
          <w:rFonts w:ascii="Arial" w:hAnsi="Arial" w:cs="Arial"/>
          <w:bCs/>
          <w:i/>
          <w:iCs/>
        </w:rPr>
        <w:t>_____________________________________,</w:t>
      </w:r>
      <w:r w:rsidR="0088745E" w:rsidRPr="006D5C3C">
        <w:rPr>
          <w:rFonts w:ascii="Arial" w:hAnsi="Arial" w:cs="Arial"/>
          <w:bCs/>
          <w:i/>
          <w:iCs/>
        </w:rPr>
        <w:t xml:space="preserve"> </w:t>
      </w:r>
      <w:r w:rsidRPr="006D5C3C">
        <w:rPr>
          <w:rFonts w:ascii="Arial" w:hAnsi="Arial" w:cs="Arial"/>
          <w:bCs/>
          <w:i/>
          <w:iCs/>
        </w:rPr>
        <w:t>în calitate de</w:t>
      </w:r>
      <w:r w:rsidR="005946F5" w:rsidRPr="006D5C3C">
        <w:rPr>
          <w:rFonts w:ascii="Arial" w:hAnsi="Arial" w:cs="Arial"/>
          <w:bCs/>
          <w:i/>
          <w:iCs/>
        </w:rPr>
        <w:t xml:space="preserve"> contractant</w:t>
      </w:r>
      <w:r w:rsidR="002E6F36" w:rsidRPr="006D5C3C">
        <w:rPr>
          <w:rFonts w:ascii="Arial" w:hAnsi="Arial" w:cs="Arial"/>
          <w:i/>
        </w:rPr>
        <w:t xml:space="preserve"> și denumită în continuare </w:t>
      </w:r>
      <w:r w:rsidR="002E6F36" w:rsidRPr="006D5C3C">
        <w:rPr>
          <w:rFonts w:ascii="Arial" w:hAnsi="Arial" w:cs="Arial"/>
          <w:b/>
          <w:i/>
        </w:rPr>
        <w:t>„Contractant</w:t>
      </w:r>
      <w:r w:rsidR="002E6F36" w:rsidRPr="006D5C3C">
        <w:rPr>
          <w:rFonts w:ascii="Arial" w:hAnsi="Arial" w:cs="Arial"/>
          <w:i/>
        </w:rPr>
        <w:t xml:space="preserve">”, pe de altă parte, </w:t>
      </w:r>
    </w:p>
    <w:p w14:paraId="4B612562" w14:textId="77777777" w:rsidR="00C37F2B" w:rsidRPr="006D5C3C" w:rsidRDefault="00C37F2B" w:rsidP="00C37F2B">
      <w:pPr>
        <w:autoSpaceDE w:val="0"/>
        <w:autoSpaceDN w:val="0"/>
        <w:adjustRightInd w:val="0"/>
        <w:ind w:right="-30"/>
        <w:rPr>
          <w:rFonts w:ascii="Arial" w:hAnsi="Arial" w:cs="Arial"/>
          <w:b/>
          <w:i/>
        </w:rPr>
      </w:pPr>
    </w:p>
    <w:p w14:paraId="68E3EE4D" w14:textId="77777777" w:rsidR="00377A76" w:rsidRPr="006D5C3C" w:rsidRDefault="00377A76" w:rsidP="00C37F2B">
      <w:pPr>
        <w:autoSpaceDE w:val="0"/>
        <w:autoSpaceDN w:val="0"/>
        <w:adjustRightInd w:val="0"/>
        <w:ind w:right="-30"/>
        <w:rPr>
          <w:rFonts w:ascii="Arial" w:hAnsi="Arial" w:cs="Arial"/>
          <w:b/>
          <w:i/>
        </w:rPr>
      </w:pPr>
      <w:r w:rsidRPr="006D5C3C">
        <w:rPr>
          <w:rFonts w:ascii="Arial" w:hAnsi="Arial" w:cs="Arial"/>
          <w:b/>
          <w:i/>
        </w:rPr>
        <w:t>2. Definiţii</w:t>
      </w:r>
    </w:p>
    <w:p w14:paraId="0B39E7AD" w14:textId="77777777" w:rsidR="005946F5" w:rsidRPr="006D5C3C" w:rsidRDefault="00BF72E7" w:rsidP="00C37F2B">
      <w:pPr>
        <w:autoSpaceDE w:val="0"/>
        <w:autoSpaceDN w:val="0"/>
        <w:adjustRightInd w:val="0"/>
        <w:ind w:right="-30"/>
        <w:jc w:val="both"/>
        <w:rPr>
          <w:rFonts w:ascii="Arial" w:hAnsi="Arial" w:cs="Arial"/>
          <w:i/>
        </w:rPr>
      </w:pPr>
      <w:r w:rsidRPr="006D5C3C">
        <w:rPr>
          <w:rFonts w:ascii="Arial" w:hAnsi="Arial" w:cs="Arial"/>
          <w:b/>
          <w:i/>
        </w:rPr>
        <w:t>2.1.</w:t>
      </w:r>
      <w:r w:rsidRPr="006D5C3C">
        <w:rPr>
          <w:rFonts w:ascii="Arial" w:hAnsi="Arial" w:cs="Arial"/>
          <w:i/>
        </w:rPr>
        <w:t xml:space="preserve"> </w:t>
      </w:r>
      <w:r w:rsidR="00377A76" w:rsidRPr="006D5C3C">
        <w:rPr>
          <w:rFonts w:ascii="Arial" w:hAnsi="Arial" w:cs="Arial"/>
          <w:i/>
        </w:rPr>
        <w:t xml:space="preserve"> </w:t>
      </w:r>
      <w:r w:rsidR="005946F5" w:rsidRPr="006D5C3C">
        <w:rPr>
          <w:rFonts w:ascii="Arial" w:hAnsi="Arial" w:cs="Arial"/>
          <w:i/>
        </w:rPr>
        <w:t xml:space="preserve"> În prezentul contract sectorial de servicii următorii termeni vor fi interpretati astfel:</w:t>
      </w:r>
    </w:p>
    <w:p w14:paraId="47799A4F" w14:textId="77777777" w:rsidR="005946F5" w:rsidRPr="006D5C3C" w:rsidRDefault="005946F5" w:rsidP="00C37F2B">
      <w:pPr>
        <w:ind w:right="-1" w:firstLine="567"/>
        <w:jc w:val="both"/>
        <w:rPr>
          <w:rFonts w:ascii="Arial" w:hAnsi="Arial" w:cs="Arial"/>
          <w:i/>
          <w:iCs/>
        </w:rPr>
      </w:pPr>
      <w:r w:rsidRPr="006D5C3C">
        <w:rPr>
          <w:rFonts w:ascii="Arial" w:hAnsi="Arial" w:cs="Arial"/>
          <w:i/>
        </w:rPr>
        <w:t xml:space="preserve">    a) </w:t>
      </w:r>
      <w:r w:rsidRPr="006D5C3C">
        <w:rPr>
          <w:rFonts w:ascii="Arial" w:hAnsi="Arial" w:cs="Arial"/>
          <w:bCs/>
          <w:i/>
          <w:iCs/>
        </w:rPr>
        <w:t>contract</w:t>
      </w:r>
      <w:r w:rsidR="00405D3E" w:rsidRPr="006D5C3C">
        <w:rPr>
          <w:rFonts w:ascii="Arial" w:hAnsi="Arial" w:cs="Arial"/>
          <w:bCs/>
          <w:i/>
          <w:iCs/>
        </w:rPr>
        <w:t xml:space="preserve"> sectorial - </w:t>
      </w:r>
      <w:r w:rsidRPr="006D5C3C">
        <w:rPr>
          <w:rFonts w:ascii="Arial" w:hAnsi="Arial" w:cs="Arial"/>
          <w:bCs/>
          <w:i/>
          <w:iCs/>
        </w:rPr>
        <w:t>contractul cu cu titlu oneros, asimilat, potrivit legii, actului administrativ, încheiat în scris între unul sau mai mulţi operatori economici şi una sau mai multe entităţi contractante, care are ca obiect execuţia de lucrări, furnizarea de produse sau prestarea de servicii în scopul realizării activităţii lor principale în unul din domeniile definite de Legea 99/2016 ca fiind relevante;</w:t>
      </w:r>
    </w:p>
    <w:p w14:paraId="1F21A6F6" w14:textId="77777777" w:rsidR="005946F5" w:rsidRPr="006D5C3C" w:rsidRDefault="005946F5" w:rsidP="00C37F2B">
      <w:pPr>
        <w:autoSpaceDE w:val="0"/>
        <w:autoSpaceDN w:val="0"/>
        <w:adjustRightInd w:val="0"/>
        <w:ind w:right="-1" w:firstLine="567"/>
        <w:jc w:val="both"/>
        <w:rPr>
          <w:rFonts w:ascii="Arial" w:hAnsi="Arial" w:cs="Arial"/>
          <w:i/>
        </w:rPr>
      </w:pPr>
      <w:r w:rsidRPr="006D5C3C">
        <w:rPr>
          <w:rFonts w:ascii="Arial" w:hAnsi="Arial" w:cs="Arial"/>
          <w:i/>
        </w:rPr>
        <w:t xml:space="preserve">     b) </w:t>
      </w:r>
      <w:r w:rsidRPr="006D5C3C">
        <w:rPr>
          <w:rFonts w:ascii="Arial" w:hAnsi="Arial" w:cs="Arial"/>
          <w:bCs/>
          <w:i/>
          <w:iCs/>
        </w:rPr>
        <w:t>contract sectorial de servicii</w:t>
      </w:r>
      <w:r w:rsidRPr="006D5C3C">
        <w:rPr>
          <w:rFonts w:ascii="Arial" w:hAnsi="Arial" w:cs="Arial"/>
          <w:i/>
        </w:rPr>
        <w:t xml:space="preserve">  - contractul de achizitie sectoriala care are ca obiect  prestarea de servicii</w:t>
      </w:r>
    </w:p>
    <w:p w14:paraId="690EF22C" w14:textId="77777777" w:rsidR="005946F5" w:rsidRPr="006D5C3C" w:rsidRDefault="0088745E" w:rsidP="00C37F2B">
      <w:pPr>
        <w:autoSpaceDE w:val="0"/>
        <w:autoSpaceDN w:val="0"/>
        <w:adjustRightInd w:val="0"/>
        <w:ind w:right="-1" w:firstLine="567"/>
        <w:jc w:val="both"/>
        <w:rPr>
          <w:rFonts w:ascii="Arial" w:hAnsi="Arial" w:cs="Arial"/>
          <w:i/>
        </w:rPr>
      </w:pPr>
      <w:r w:rsidRPr="006D5C3C">
        <w:rPr>
          <w:rFonts w:ascii="Arial" w:hAnsi="Arial" w:cs="Arial"/>
          <w:i/>
        </w:rPr>
        <w:t xml:space="preserve">     c)</w:t>
      </w:r>
      <w:r w:rsidR="005946F5" w:rsidRPr="006D5C3C">
        <w:rPr>
          <w:rFonts w:ascii="Arial" w:hAnsi="Arial" w:cs="Arial"/>
          <w:i/>
        </w:rPr>
        <w:t xml:space="preserve"> contractant –</w:t>
      </w:r>
      <w:r w:rsidR="00405D3E" w:rsidRPr="006D5C3C">
        <w:rPr>
          <w:rFonts w:ascii="Arial" w:hAnsi="Arial" w:cs="Arial"/>
          <w:i/>
        </w:rPr>
        <w:t xml:space="preserve"> </w:t>
      </w:r>
      <w:r w:rsidR="005946F5" w:rsidRPr="006D5C3C">
        <w:rPr>
          <w:rFonts w:ascii="Arial" w:hAnsi="Arial" w:cs="Arial"/>
          <w:i/>
        </w:rPr>
        <w:t>operatorul economic care este parte la prezentul contractul sectorial</w:t>
      </w:r>
    </w:p>
    <w:p w14:paraId="7D6D74C5" w14:textId="77777777" w:rsidR="005946F5" w:rsidRPr="006D5C3C" w:rsidRDefault="005946F5" w:rsidP="00C37F2B">
      <w:pPr>
        <w:autoSpaceDE w:val="0"/>
        <w:autoSpaceDN w:val="0"/>
        <w:adjustRightInd w:val="0"/>
        <w:ind w:right="-1" w:firstLine="567"/>
        <w:jc w:val="both"/>
        <w:rPr>
          <w:rFonts w:ascii="Arial" w:hAnsi="Arial" w:cs="Arial"/>
          <w:i/>
        </w:rPr>
      </w:pPr>
      <w:r w:rsidRPr="006D5C3C">
        <w:rPr>
          <w:rFonts w:ascii="Arial" w:hAnsi="Arial" w:cs="Arial"/>
          <w:i/>
        </w:rPr>
        <w:t xml:space="preserve">     d) subcontractant –</w:t>
      </w:r>
      <w:r w:rsidR="00405D3E" w:rsidRPr="006D5C3C">
        <w:rPr>
          <w:rFonts w:ascii="Arial" w:hAnsi="Arial" w:cs="Arial"/>
          <w:i/>
        </w:rPr>
        <w:t xml:space="preserve"> </w:t>
      </w:r>
      <w:r w:rsidRPr="006D5C3C">
        <w:rPr>
          <w:rFonts w:ascii="Arial" w:hAnsi="Arial" w:cs="Arial"/>
          <w:i/>
        </w:rPr>
        <w:t>operatorul economic care nu este parte a contractului de achizitie sectoriala si care indeplineste activitati care fac parte din obiectul contractului de achizitie publica, raspunzand in fata contractantului de organizarea si derularea tuturor etapelor necesare in acest scop</w:t>
      </w:r>
    </w:p>
    <w:p w14:paraId="6B25B442" w14:textId="77777777" w:rsidR="005946F5" w:rsidRPr="006D5C3C" w:rsidRDefault="005946F5" w:rsidP="00C37F2B">
      <w:pPr>
        <w:autoSpaceDE w:val="0"/>
        <w:autoSpaceDN w:val="0"/>
        <w:adjustRightInd w:val="0"/>
        <w:ind w:right="-1" w:firstLine="567"/>
        <w:jc w:val="both"/>
        <w:rPr>
          <w:rFonts w:ascii="Arial" w:hAnsi="Arial" w:cs="Arial"/>
          <w:i/>
        </w:rPr>
      </w:pPr>
      <w:r w:rsidRPr="006D5C3C">
        <w:rPr>
          <w:rFonts w:ascii="Arial" w:hAnsi="Arial" w:cs="Arial"/>
          <w:i/>
        </w:rPr>
        <w:t xml:space="preserve">     e) preţul contractului - preţul plătibil contractantului de către entitatea contractanta, în baza contractului, pentru îndeplinirea integrala şi corespunzătoare a tuturor obligaţiilor asumate prin contract;</w:t>
      </w:r>
    </w:p>
    <w:p w14:paraId="20812A36" w14:textId="77777777" w:rsidR="005946F5" w:rsidRPr="006D5C3C" w:rsidRDefault="00543D8D" w:rsidP="00C37F2B">
      <w:pPr>
        <w:autoSpaceDE w:val="0"/>
        <w:autoSpaceDN w:val="0"/>
        <w:adjustRightInd w:val="0"/>
        <w:ind w:right="-1" w:firstLine="567"/>
        <w:jc w:val="both"/>
        <w:rPr>
          <w:rFonts w:ascii="Arial" w:hAnsi="Arial" w:cs="Arial"/>
          <w:i/>
        </w:rPr>
      </w:pPr>
      <w:r w:rsidRPr="006D5C3C">
        <w:rPr>
          <w:rFonts w:ascii="Arial" w:hAnsi="Arial" w:cs="Arial"/>
          <w:i/>
        </w:rPr>
        <w:t xml:space="preserve">    f)</w:t>
      </w:r>
      <w:r w:rsidR="005946F5" w:rsidRPr="006D5C3C">
        <w:rPr>
          <w:rFonts w:ascii="Arial" w:hAnsi="Arial" w:cs="Arial"/>
          <w:i/>
        </w:rPr>
        <w:t xml:space="preserve"> servicii - activităţile a căror prestare face obiectul contractului;</w:t>
      </w:r>
    </w:p>
    <w:p w14:paraId="163D1231" w14:textId="77777777" w:rsidR="005946F5" w:rsidRPr="006D5C3C" w:rsidRDefault="00543D8D" w:rsidP="00C37F2B">
      <w:pPr>
        <w:autoSpaceDE w:val="0"/>
        <w:autoSpaceDN w:val="0"/>
        <w:adjustRightInd w:val="0"/>
        <w:ind w:right="-1" w:firstLine="567"/>
        <w:jc w:val="both"/>
        <w:rPr>
          <w:rFonts w:ascii="Arial" w:hAnsi="Arial" w:cs="Arial"/>
          <w:i/>
        </w:rPr>
      </w:pPr>
      <w:r w:rsidRPr="006D5C3C">
        <w:rPr>
          <w:rFonts w:ascii="Arial" w:hAnsi="Arial" w:cs="Arial"/>
          <w:i/>
        </w:rPr>
        <w:t xml:space="preserve">    g)</w:t>
      </w:r>
      <w:r w:rsidR="005946F5" w:rsidRPr="006D5C3C">
        <w:rPr>
          <w:rFonts w:ascii="Arial" w:hAnsi="Arial" w:cs="Arial"/>
          <w:i/>
        </w:rPr>
        <w:t xml:space="preserve"> produse - echipamentele, maşinile, utilajele, piesele de schimb pe care contractantul are obligaţia de a le furniza în legatura cu serviciile prestate conform contractului;</w:t>
      </w:r>
    </w:p>
    <w:p w14:paraId="3FEF9A99" w14:textId="77777777" w:rsidR="005946F5" w:rsidRPr="006D5C3C" w:rsidRDefault="00543D8D" w:rsidP="00C37F2B">
      <w:pPr>
        <w:autoSpaceDE w:val="0"/>
        <w:autoSpaceDN w:val="0"/>
        <w:adjustRightInd w:val="0"/>
        <w:ind w:right="-1" w:firstLine="567"/>
        <w:jc w:val="both"/>
        <w:rPr>
          <w:rFonts w:ascii="Arial" w:hAnsi="Arial" w:cs="Arial"/>
          <w:i/>
        </w:rPr>
      </w:pPr>
      <w:r w:rsidRPr="006D5C3C">
        <w:rPr>
          <w:rFonts w:ascii="Arial" w:hAnsi="Arial" w:cs="Arial"/>
          <w:i/>
        </w:rPr>
        <w:t xml:space="preserve">     h)</w:t>
      </w:r>
      <w:r w:rsidR="005946F5" w:rsidRPr="006D5C3C">
        <w:rPr>
          <w:rFonts w:ascii="Arial" w:hAnsi="Arial" w:cs="Arial"/>
          <w:i/>
        </w:rPr>
        <w:t xml:space="preserve"> forta majoră - un eveniment mai presus de controlul părţilor, care nu se datorează greselii sau vinei acestora, care nu putea fi prevăzut la momentul încheierii contractului şi care face imposibila executarea şi, respectiv, îndeplinirea contractului; sunt considerate asemenea evenimente: razboaie, revoluţii, incendii, inundatii sau orice alte catastrofe naturale, restrictii apărute ca urmare a unei carantine, embargou, enumerarea nefiind exhaustiva, ci enuntiativa. Nu este considerat forta majoră un eveniment </w:t>
      </w:r>
      <w:r w:rsidR="005946F5" w:rsidRPr="006D5C3C">
        <w:rPr>
          <w:rFonts w:ascii="Arial" w:hAnsi="Arial" w:cs="Arial"/>
          <w:i/>
        </w:rPr>
        <w:lastRenderedPageBreak/>
        <w:t>asemenea celor de mai sus care, fără a crea o imposibilitate de executare, face extrem de costisitoare executarea obligaţiilor uneia din părţi;</w:t>
      </w:r>
    </w:p>
    <w:p w14:paraId="660AAD48" w14:textId="77777777" w:rsidR="005946F5" w:rsidRPr="006D5C3C" w:rsidRDefault="00543D8D" w:rsidP="00C37F2B">
      <w:pPr>
        <w:autoSpaceDE w:val="0"/>
        <w:autoSpaceDN w:val="0"/>
        <w:adjustRightInd w:val="0"/>
        <w:ind w:right="-1" w:firstLine="567"/>
        <w:jc w:val="both"/>
        <w:rPr>
          <w:rFonts w:ascii="Arial" w:hAnsi="Arial" w:cs="Arial"/>
          <w:i/>
        </w:rPr>
      </w:pPr>
      <w:r w:rsidRPr="006D5C3C">
        <w:rPr>
          <w:rFonts w:ascii="Arial" w:hAnsi="Arial" w:cs="Arial"/>
          <w:i/>
        </w:rPr>
        <w:t xml:space="preserve">    i)</w:t>
      </w:r>
      <w:r w:rsidR="005946F5" w:rsidRPr="006D5C3C">
        <w:rPr>
          <w:rFonts w:ascii="Arial" w:hAnsi="Arial" w:cs="Arial"/>
          <w:i/>
        </w:rPr>
        <w:t xml:space="preserve"> zile - zile calendaristice, cu exceptia cazurilor in care se prevede expres ca sunt zile lucratoare.</w:t>
      </w:r>
    </w:p>
    <w:p w14:paraId="42A68ADB" w14:textId="529E1DDE" w:rsidR="006620E1" w:rsidRPr="006D5C3C" w:rsidRDefault="00543D8D" w:rsidP="00C37F2B">
      <w:pPr>
        <w:autoSpaceDE w:val="0"/>
        <w:autoSpaceDN w:val="0"/>
        <w:adjustRightInd w:val="0"/>
        <w:ind w:right="-30" w:firstLine="567"/>
        <w:jc w:val="both"/>
        <w:rPr>
          <w:rFonts w:ascii="Arial" w:hAnsi="Arial" w:cs="Arial"/>
          <w:i/>
        </w:rPr>
      </w:pPr>
      <w:r w:rsidRPr="006D5C3C">
        <w:rPr>
          <w:rFonts w:ascii="Arial" w:hAnsi="Arial" w:cs="Arial"/>
          <w:i/>
        </w:rPr>
        <w:t xml:space="preserve">    </w:t>
      </w:r>
      <w:r w:rsidR="005946F5" w:rsidRPr="006D5C3C">
        <w:rPr>
          <w:rFonts w:ascii="Arial" w:hAnsi="Arial" w:cs="Arial"/>
          <w:i/>
        </w:rPr>
        <w:t>j)</w:t>
      </w:r>
      <w:r w:rsidR="00732306" w:rsidRPr="006D5C3C">
        <w:rPr>
          <w:rFonts w:ascii="Arial" w:hAnsi="Arial" w:cs="Arial"/>
          <w:i/>
        </w:rPr>
        <w:t xml:space="preserve"> beneficiari:</w:t>
      </w:r>
      <w:r w:rsidR="001564EA" w:rsidRPr="006D5C3C">
        <w:rPr>
          <w:rFonts w:ascii="Arial" w:hAnsi="Arial" w:cs="Arial"/>
          <w:i/>
        </w:rPr>
        <w:t xml:space="preserve"> sediul </w:t>
      </w:r>
      <w:r w:rsidR="00012581" w:rsidRPr="006D5C3C">
        <w:rPr>
          <w:rFonts w:ascii="Arial" w:hAnsi="Arial" w:cs="Arial"/>
          <w:i/>
        </w:rPr>
        <w:t xml:space="preserve"> executiv </w:t>
      </w:r>
      <w:r w:rsidR="001564EA" w:rsidRPr="006D5C3C">
        <w:rPr>
          <w:rFonts w:ascii="Arial" w:hAnsi="Arial" w:cs="Arial"/>
          <w:i/>
        </w:rPr>
        <w:t>S CEVJ SA și sucursalele din cadrul S CEVJ  SA</w:t>
      </w:r>
      <w:r w:rsidR="001564EA" w:rsidRPr="006D5C3C">
        <w:rPr>
          <w:rFonts w:ascii="Arial" w:hAnsi="Arial" w:cs="Arial"/>
          <w:i/>
          <w:lang w:val="en-US"/>
        </w:rPr>
        <w:t>:</w:t>
      </w:r>
      <w:r w:rsidR="001564EA" w:rsidRPr="006D5C3C">
        <w:rPr>
          <w:rFonts w:ascii="Arial" w:hAnsi="Arial" w:cs="Arial"/>
          <w:i/>
        </w:rPr>
        <w:t xml:space="preserve"> EM Lonea, </w:t>
      </w:r>
      <w:r w:rsidR="00280553">
        <w:rPr>
          <w:rFonts w:ascii="Arial" w:hAnsi="Arial" w:cs="Arial"/>
          <w:i/>
        </w:rPr>
        <w:t>EM Livezeni,</w:t>
      </w:r>
      <w:r w:rsidR="00280553" w:rsidRPr="006D5C3C">
        <w:rPr>
          <w:rFonts w:ascii="Arial" w:hAnsi="Arial" w:cs="Arial"/>
          <w:i/>
        </w:rPr>
        <w:t xml:space="preserve"> </w:t>
      </w:r>
      <w:r w:rsidR="001564EA" w:rsidRPr="006D5C3C">
        <w:rPr>
          <w:rFonts w:ascii="Arial" w:hAnsi="Arial" w:cs="Arial"/>
          <w:i/>
        </w:rPr>
        <w:t>EM Vulcan, EM Lupeni,</w:t>
      </w:r>
      <w:r w:rsidR="00280553">
        <w:rPr>
          <w:rFonts w:ascii="Arial" w:hAnsi="Arial" w:cs="Arial"/>
          <w:i/>
        </w:rPr>
        <w:t xml:space="preserve"> </w:t>
      </w:r>
      <w:r w:rsidR="001564EA" w:rsidRPr="006D5C3C">
        <w:rPr>
          <w:rFonts w:ascii="Arial" w:hAnsi="Arial" w:cs="Arial"/>
          <w:i/>
        </w:rPr>
        <w:t>Prestserv Petroșani și Electrocentrale Paroșeni</w:t>
      </w:r>
      <w:r w:rsidR="006620E1" w:rsidRPr="006D5C3C">
        <w:rPr>
          <w:rFonts w:ascii="Arial" w:hAnsi="Arial" w:cs="Arial"/>
          <w:i/>
        </w:rPr>
        <w:t>;</w:t>
      </w:r>
    </w:p>
    <w:p w14:paraId="58269726" w14:textId="77777777" w:rsidR="00C37F2B" w:rsidRPr="006D5C3C" w:rsidRDefault="00C37F2B" w:rsidP="00C37F2B">
      <w:pPr>
        <w:autoSpaceDE w:val="0"/>
        <w:autoSpaceDN w:val="0"/>
        <w:adjustRightInd w:val="0"/>
        <w:ind w:right="-30"/>
        <w:rPr>
          <w:rFonts w:ascii="Arial" w:hAnsi="Arial" w:cs="Arial"/>
          <w:b/>
          <w:i/>
        </w:rPr>
      </w:pPr>
    </w:p>
    <w:p w14:paraId="5B8161C6" w14:textId="77777777" w:rsidR="00377A76" w:rsidRPr="006D5C3C" w:rsidRDefault="00377A76" w:rsidP="00C37F2B">
      <w:pPr>
        <w:autoSpaceDE w:val="0"/>
        <w:autoSpaceDN w:val="0"/>
        <w:adjustRightInd w:val="0"/>
        <w:ind w:right="-30"/>
        <w:rPr>
          <w:rFonts w:ascii="Arial" w:hAnsi="Arial" w:cs="Arial"/>
          <w:b/>
          <w:i/>
        </w:rPr>
      </w:pPr>
      <w:r w:rsidRPr="006D5C3C">
        <w:rPr>
          <w:rFonts w:ascii="Arial" w:hAnsi="Arial" w:cs="Arial"/>
          <w:b/>
          <w:i/>
        </w:rPr>
        <w:t>3. Interpretare</w:t>
      </w:r>
    </w:p>
    <w:p w14:paraId="0D90C206" w14:textId="77777777" w:rsidR="00377A76" w:rsidRPr="006D5C3C" w:rsidRDefault="00BF72E7" w:rsidP="00C37F2B">
      <w:pPr>
        <w:autoSpaceDE w:val="0"/>
        <w:autoSpaceDN w:val="0"/>
        <w:adjustRightInd w:val="0"/>
        <w:ind w:right="-30"/>
        <w:jc w:val="both"/>
        <w:rPr>
          <w:rFonts w:ascii="Arial" w:hAnsi="Arial" w:cs="Arial"/>
          <w:i/>
        </w:rPr>
      </w:pPr>
      <w:r w:rsidRPr="006D5C3C">
        <w:rPr>
          <w:rFonts w:ascii="Arial" w:hAnsi="Arial" w:cs="Arial"/>
          <w:b/>
          <w:i/>
        </w:rPr>
        <w:t>3.1.</w:t>
      </w:r>
      <w:r w:rsidR="00377A76" w:rsidRPr="006D5C3C">
        <w:rPr>
          <w:rFonts w:ascii="Arial" w:hAnsi="Arial" w:cs="Arial"/>
          <w:i/>
        </w:rPr>
        <w:t xml:space="preserve"> În prezentul contract, cu excepţia unei prevederi contrare, cuvintele la forma singular vor include forma de plural şi viceversa, acolo unde acest lucru este permis de context.</w:t>
      </w:r>
    </w:p>
    <w:p w14:paraId="05701289" w14:textId="77777777" w:rsidR="005946F5" w:rsidRPr="006D5C3C" w:rsidRDefault="00BF72E7" w:rsidP="00C37F2B">
      <w:pPr>
        <w:autoSpaceDE w:val="0"/>
        <w:autoSpaceDN w:val="0"/>
        <w:adjustRightInd w:val="0"/>
        <w:ind w:right="-30"/>
        <w:jc w:val="both"/>
        <w:rPr>
          <w:rFonts w:ascii="Arial" w:hAnsi="Arial" w:cs="Arial"/>
          <w:i/>
        </w:rPr>
      </w:pPr>
      <w:r w:rsidRPr="006D5C3C">
        <w:rPr>
          <w:rFonts w:ascii="Arial" w:hAnsi="Arial" w:cs="Arial"/>
          <w:b/>
          <w:i/>
        </w:rPr>
        <w:t>3.2.</w:t>
      </w:r>
      <w:r w:rsidR="00377A76" w:rsidRPr="006D5C3C">
        <w:rPr>
          <w:rFonts w:ascii="Arial" w:hAnsi="Arial" w:cs="Arial"/>
          <w:i/>
        </w:rPr>
        <w:t xml:space="preserve"> Termenul "zi" ori "zile" sau orice referire la zile reprezintă zile calendaristice</w:t>
      </w:r>
      <w:r w:rsidR="00732306" w:rsidRPr="006D5C3C">
        <w:rPr>
          <w:rFonts w:ascii="Arial" w:hAnsi="Arial" w:cs="Arial"/>
          <w:b/>
          <w:i/>
        </w:rPr>
        <w:t xml:space="preserve"> </w:t>
      </w:r>
      <w:r w:rsidR="005946F5" w:rsidRPr="006D5C3C">
        <w:rPr>
          <w:rFonts w:ascii="Arial" w:hAnsi="Arial" w:cs="Arial"/>
          <w:i/>
        </w:rPr>
        <w:t>cu exceptia cazurilor in care se prevede expres ca sunt zile lucratoare</w:t>
      </w:r>
    </w:p>
    <w:p w14:paraId="3783C7A5" w14:textId="77777777" w:rsidR="00F6603C" w:rsidRPr="006D5C3C" w:rsidRDefault="00F6603C" w:rsidP="00C37F2B">
      <w:pPr>
        <w:autoSpaceDE w:val="0"/>
        <w:autoSpaceDN w:val="0"/>
        <w:adjustRightInd w:val="0"/>
        <w:ind w:right="-30"/>
        <w:jc w:val="both"/>
        <w:rPr>
          <w:rFonts w:ascii="Arial" w:hAnsi="Arial" w:cs="Arial"/>
          <w:b/>
          <w:i/>
        </w:rPr>
      </w:pPr>
    </w:p>
    <w:p w14:paraId="558ECF6B" w14:textId="77777777" w:rsidR="00377A76" w:rsidRPr="006D5C3C" w:rsidRDefault="00377A76" w:rsidP="00C37F2B">
      <w:pPr>
        <w:autoSpaceDE w:val="0"/>
        <w:autoSpaceDN w:val="0"/>
        <w:adjustRightInd w:val="0"/>
        <w:ind w:right="-30"/>
        <w:jc w:val="both"/>
        <w:rPr>
          <w:rFonts w:ascii="Arial" w:hAnsi="Arial" w:cs="Arial"/>
          <w:b/>
          <w:i/>
        </w:rPr>
      </w:pPr>
      <w:r w:rsidRPr="006D5C3C">
        <w:rPr>
          <w:rFonts w:ascii="Arial" w:hAnsi="Arial" w:cs="Arial"/>
          <w:b/>
          <w:i/>
        </w:rPr>
        <w:t>4. Obiectul principal al contractului</w:t>
      </w:r>
    </w:p>
    <w:p w14:paraId="62B82AD7" w14:textId="6AF11385" w:rsidR="00D63B16" w:rsidRPr="006D5C3C" w:rsidRDefault="00BF72E7" w:rsidP="00C37F2B">
      <w:pPr>
        <w:autoSpaceDE w:val="0"/>
        <w:autoSpaceDN w:val="0"/>
        <w:adjustRightInd w:val="0"/>
        <w:jc w:val="both"/>
        <w:rPr>
          <w:rFonts w:ascii="Arial" w:hAnsi="Arial" w:cs="Arial"/>
          <w:b/>
          <w:bCs/>
          <w:i/>
          <w:iCs/>
          <w:color w:val="FF0000"/>
        </w:rPr>
      </w:pPr>
      <w:r w:rsidRPr="006D5C3C">
        <w:rPr>
          <w:rFonts w:ascii="Arial" w:hAnsi="Arial" w:cs="Arial"/>
          <w:b/>
          <w:i/>
        </w:rPr>
        <w:t>4.1.</w:t>
      </w:r>
      <w:r w:rsidRPr="006D5C3C">
        <w:rPr>
          <w:rFonts w:ascii="Arial" w:hAnsi="Arial" w:cs="Arial"/>
          <w:i/>
        </w:rPr>
        <w:t xml:space="preserve"> </w:t>
      </w:r>
      <w:r w:rsidR="00D63B16" w:rsidRPr="006D5C3C">
        <w:rPr>
          <w:rFonts w:ascii="Arial" w:hAnsi="Arial" w:cs="Arial"/>
          <w:i/>
        </w:rPr>
        <w:t xml:space="preserve"> Prestatorul se obliga</w:t>
      </w:r>
      <w:r w:rsidR="00C94A88" w:rsidRPr="006D5C3C">
        <w:rPr>
          <w:rFonts w:ascii="Arial" w:hAnsi="Arial" w:cs="Arial"/>
          <w:i/>
        </w:rPr>
        <w:t xml:space="preserve"> sa presteze </w:t>
      </w:r>
      <w:r w:rsidR="001564EA" w:rsidRPr="006D5C3C">
        <w:rPr>
          <w:rStyle w:val="CharacterStyle1"/>
          <w:rFonts w:ascii="Arial" w:hAnsi="Arial" w:cs="Arial"/>
          <w:b/>
          <w:bCs/>
          <w:i/>
          <w:sz w:val="24"/>
          <w:szCs w:val="24"/>
          <w:lang w:val="pt-BR"/>
        </w:rPr>
        <w:t xml:space="preserve">Servicii </w:t>
      </w:r>
      <w:r w:rsidR="00855DF6" w:rsidRPr="006D5C3C">
        <w:rPr>
          <w:rStyle w:val="CharacterStyle1"/>
          <w:rFonts w:ascii="Arial" w:hAnsi="Arial" w:cs="Arial"/>
          <w:b/>
          <w:bCs/>
          <w:i/>
          <w:sz w:val="24"/>
          <w:szCs w:val="24"/>
          <w:lang w:val="pt-BR"/>
        </w:rPr>
        <w:t xml:space="preserve">de pază </w:t>
      </w:r>
      <w:r w:rsidR="001564EA" w:rsidRPr="006D5C3C">
        <w:rPr>
          <w:rStyle w:val="CharacterStyle1"/>
          <w:rFonts w:ascii="Arial" w:hAnsi="Arial" w:cs="Arial"/>
          <w:b/>
          <w:bCs/>
          <w:i/>
          <w:sz w:val="24"/>
          <w:szCs w:val="24"/>
          <w:lang w:val="pt-BR"/>
        </w:rPr>
        <w:t xml:space="preserve">neînarmată a </w:t>
      </w:r>
      <w:r w:rsidR="000E0496" w:rsidRPr="006D5C3C">
        <w:rPr>
          <w:rStyle w:val="CharacterStyle1"/>
          <w:rFonts w:ascii="Arial" w:hAnsi="Arial" w:cs="Arial"/>
          <w:b/>
          <w:bCs/>
          <w:i/>
          <w:sz w:val="24"/>
          <w:szCs w:val="24"/>
          <w:lang w:val="pt-BR"/>
        </w:rPr>
        <w:t>obiectivelor, bunurilor și valorilor</w:t>
      </w:r>
      <w:r w:rsidR="006620E1" w:rsidRPr="006D5C3C">
        <w:rPr>
          <w:rStyle w:val="CharacterStyle1"/>
          <w:rFonts w:ascii="Arial" w:hAnsi="Arial" w:cs="Arial"/>
          <w:b/>
          <w:bCs/>
          <w:i/>
          <w:sz w:val="24"/>
          <w:szCs w:val="24"/>
          <w:lang w:val="pt-BR"/>
        </w:rPr>
        <w:t xml:space="preserve"> </w:t>
      </w:r>
      <w:r w:rsidR="00892885" w:rsidRPr="006D5C3C">
        <w:rPr>
          <w:rStyle w:val="CharacterStyle1"/>
          <w:rFonts w:ascii="Arial" w:hAnsi="Arial" w:cs="Arial"/>
          <w:b/>
          <w:bCs/>
          <w:i/>
          <w:sz w:val="24"/>
          <w:szCs w:val="24"/>
          <w:lang w:val="pt-BR"/>
        </w:rPr>
        <w:t>pentru</w:t>
      </w:r>
      <w:r w:rsidR="006620E1" w:rsidRPr="006D5C3C">
        <w:rPr>
          <w:rStyle w:val="CharacterStyle1"/>
          <w:rFonts w:ascii="Arial" w:hAnsi="Arial" w:cs="Arial"/>
          <w:b/>
          <w:bCs/>
          <w:i/>
          <w:sz w:val="24"/>
          <w:szCs w:val="24"/>
          <w:lang w:val="pt-BR"/>
        </w:rPr>
        <w:t xml:space="preserve"> </w:t>
      </w:r>
      <w:r w:rsidR="00C91E4F" w:rsidRPr="006D5C3C">
        <w:rPr>
          <w:rFonts w:ascii="Arial" w:hAnsi="Arial" w:cs="Arial"/>
          <w:b/>
          <w:i/>
        </w:rPr>
        <w:t xml:space="preserve">sediul </w:t>
      </w:r>
      <w:r w:rsidR="00012581" w:rsidRPr="006D5C3C">
        <w:rPr>
          <w:rFonts w:ascii="Arial" w:hAnsi="Arial" w:cs="Arial"/>
          <w:b/>
          <w:i/>
        </w:rPr>
        <w:t>executiv</w:t>
      </w:r>
      <w:r w:rsidR="00052CB5" w:rsidRPr="006D5C3C">
        <w:rPr>
          <w:rFonts w:ascii="Arial" w:hAnsi="Arial" w:cs="Arial"/>
          <w:b/>
          <w:i/>
        </w:rPr>
        <w:t xml:space="preserve"> </w:t>
      </w:r>
      <w:r w:rsidR="00C91E4F" w:rsidRPr="006D5C3C">
        <w:rPr>
          <w:rFonts w:ascii="Arial" w:hAnsi="Arial" w:cs="Arial"/>
          <w:b/>
          <w:i/>
        </w:rPr>
        <w:t>S CEVJ SA și sucursalele din cadrul S CEVJ  SA</w:t>
      </w:r>
      <w:r w:rsidR="00C91E4F" w:rsidRPr="006D5C3C">
        <w:rPr>
          <w:rFonts w:ascii="Arial" w:hAnsi="Arial" w:cs="Arial"/>
          <w:b/>
          <w:i/>
          <w:lang w:val="en-US"/>
        </w:rPr>
        <w:t>:</w:t>
      </w:r>
      <w:r w:rsidR="00C91E4F" w:rsidRPr="006D5C3C">
        <w:rPr>
          <w:rFonts w:ascii="Arial" w:hAnsi="Arial" w:cs="Arial"/>
          <w:b/>
          <w:i/>
        </w:rPr>
        <w:t xml:space="preserve"> EM Lonea,</w:t>
      </w:r>
      <w:r w:rsidR="00280553" w:rsidRPr="00280553">
        <w:rPr>
          <w:rFonts w:ascii="Arial" w:hAnsi="Arial" w:cs="Arial"/>
          <w:i/>
        </w:rPr>
        <w:t xml:space="preserve"> </w:t>
      </w:r>
      <w:r w:rsidR="00280553" w:rsidRPr="00280553">
        <w:rPr>
          <w:rFonts w:ascii="Arial" w:hAnsi="Arial" w:cs="Arial"/>
          <w:b/>
          <w:i/>
        </w:rPr>
        <w:t xml:space="preserve">EM Livezeni, </w:t>
      </w:r>
      <w:r w:rsidR="00C91E4F" w:rsidRPr="006D5C3C">
        <w:rPr>
          <w:rFonts w:ascii="Arial" w:hAnsi="Arial" w:cs="Arial"/>
          <w:b/>
          <w:i/>
        </w:rPr>
        <w:t xml:space="preserve"> EM Vulcan, EM Lupeni, Prestserv Petroșani și Electrocentrale Paroșeni</w:t>
      </w:r>
      <w:r w:rsidR="002D1748" w:rsidRPr="006D5C3C">
        <w:rPr>
          <w:rFonts w:ascii="Arial" w:hAnsi="Arial" w:cs="Arial"/>
          <w:b/>
          <w:bCs/>
          <w:i/>
          <w:iCs/>
        </w:rPr>
        <w:t xml:space="preserve"> </w:t>
      </w:r>
      <w:r w:rsidR="00D63B16" w:rsidRPr="006D5C3C">
        <w:rPr>
          <w:rFonts w:ascii="Arial" w:hAnsi="Arial" w:cs="Arial"/>
          <w:i/>
        </w:rPr>
        <w:t>în perioada convenită şi în conformitate cu obligaţiile a</w:t>
      </w:r>
      <w:r w:rsidR="00855DF6" w:rsidRPr="006D5C3C">
        <w:rPr>
          <w:rFonts w:ascii="Arial" w:hAnsi="Arial" w:cs="Arial"/>
          <w:i/>
        </w:rPr>
        <w:t xml:space="preserve">sumate prin prezentul conform </w:t>
      </w:r>
      <w:r w:rsidR="00B1499D" w:rsidRPr="006D5C3C">
        <w:rPr>
          <w:rFonts w:ascii="Arial" w:hAnsi="Arial" w:cs="Arial"/>
          <w:i/>
        </w:rPr>
        <w:t xml:space="preserve"> </w:t>
      </w:r>
      <w:r w:rsidR="002D1748" w:rsidRPr="006D5C3C">
        <w:rPr>
          <w:rFonts w:ascii="Arial" w:hAnsi="Arial" w:cs="Arial"/>
          <w:i/>
        </w:rPr>
        <w:t xml:space="preserve">obiectivelor si </w:t>
      </w:r>
      <w:r w:rsidR="00855DF6" w:rsidRPr="006D5C3C">
        <w:rPr>
          <w:rFonts w:ascii="Arial" w:hAnsi="Arial" w:cs="Arial"/>
          <w:i/>
        </w:rPr>
        <w:t xml:space="preserve">posturilor de pază </w:t>
      </w:r>
      <w:r w:rsidR="002D1748" w:rsidRPr="006D5C3C">
        <w:rPr>
          <w:rFonts w:ascii="Arial" w:hAnsi="Arial" w:cs="Arial"/>
          <w:i/>
        </w:rPr>
        <w:t>prevazute in anexa 1 la contract</w:t>
      </w:r>
      <w:r w:rsidRPr="006D5C3C">
        <w:rPr>
          <w:rFonts w:ascii="Arial" w:hAnsi="Arial" w:cs="Arial"/>
          <w:i/>
        </w:rPr>
        <w:t>.</w:t>
      </w:r>
    </w:p>
    <w:p w14:paraId="4E505452" w14:textId="77777777" w:rsidR="00C94789" w:rsidRPr="006D5C3C" w:rsidRDefault="00C94789" w:rsidP="00C37F2B">
      <w:pPr>
        <w:ind w:right="-13"/>
        <w:jc w:val="both"/>
        <w:rPr>
          <w:rFonts w:ascii="Arial" w:hAnsi="Arial" w:cs="Arial"/>
          <w:i/>
        </w:rPr>
      </w:pPr>
      <w:r w:rsidRPr="006D5C3C">
        <w:rPr>
          <w:rFonts w:ascii="Arial" w:hAnsi="Arial" w:cs="Arial"/>
          <w:b/>
          <w:i/>
        </w:rPr>
        <w:t>4.2</w:t>
      </w:r>
      <w:r w:rsidRPr="006D5C3C">
        <w:rPr>
          <w:rFonts w:ascii="Arial" w:hAnsi="Arial" w:cs="Arial"/>
          <w:i/>
        </w:rPr>
        <w:t xml:space="preserve"> .Derularea  contractului şi facturarea se face prin:</w:t>
      </w:r>
    </w:p>
    <w:p w14:paraId="7ABF9BF0" w14:textId="77777777" w:rsidR="00C91E4F" w:rsidRPr="006D5C3C" w:rsidRDefault="00C94789" w:rsidP="00C91E4F">
      <w:pPr>
        <w:numPr>
          <w:ilvl w:val="0"/>
          <w:numId w:val="14"/>
        </w:numPr>
        <w:ind w:left="284" w:hanging="273"/>
        <w:jc w:val="both"/>
        <w:rPr>
          <w:rFonts w:ascii="Arial" w:hAnsi="Arial" w:cs="Arial"/>
          <w:i/>
        </w:rPr>
      </w:pPr>
      <w:r w:rsidRPr="006D5C3C">
        <w:rPr>
          <w:rFonts w:ascii="Arial" w:hAnsi="Arial" w:cs="Arial"/>
          <w:i/>
        </w:rPr>
        <w:t xml:space="preserve">- </w:t>
      </w:r>
      <w:r w:rsidR="00C91E4F" w:rsidRPr="006D5C3C">
        <w:rPr>
          <w:rFonts w:ascii="Arial" w:hAnsi="Arial" w:cs="Arial"/>
          <w:b/>
          <w:i/>
        </w:rPr>
        <w:t>Complexul Energetic Valea Jiului - sediu</w:t>
      </w:r>
      <w:r w:rsidR="00C91E4F" w:rsidRPr="006D5C3C">
        <w:rPr>
          <w:rFonts w:ascii="Arial" w:hAnsi="Arial" w:cs="Arial"/>
          <w:i/>
        </w:rPr>
        <w:t>, situat în localitatea Petroşani, strada Timişoara, nr.2</w:t>
      </w:r>
      <w:r w:rsidR="00C91E4F" w:rsidRPr="006D5C3C">
        <w:rPr>
          <w:rFonts w:ascii="Arial" w:hAnsi="Arial" w:cs="Arial"/>
          <w:b/>
          <w:i/>
        </w:rPr>
        <w:t xml:space="preserve"> </w:t>
      </w:r>
      <w:r w:rsidR="00C91E4F" w:rsidRPr="006D5C3C">
        <w:rPr>
          <w:rFonts w:ascii="Arial" w:hAnsi="Arial" w:cs="Arial"/>
          <w:i/>
        </w:rPr>
        <w:t>jud.Hunedoara;</w:t>
      </w:r>
    </w:p>
    <w:p w14:paraId="23CE3156" w14:textId="77777777" w:rsidR="00C91E4F" w:rsidRPr="006D5C3C" w:rsidRDefault="00C91E4F" w:rsidP="00C91E4F">
      <w:pPr>
        <w:numPr>
          <w:ilvl w:val="0"/>
          <w:numId w:val="14"/>
        </w:numPr>
        <w:ind w:left="284" w:hanging="273"/>
        <w:jc w:val="both"/>
        <w:rPr>
          <w:rFonts w:ascii="Arial" w:hAnsi="Arial" w:cs="Arial"/>
          <w:i/>
        </w:rPr>
      </w:pPr>
      <w:r w:rsidRPr="006D5C3C">
        <w:rPr>
          <w:rFonts w:ascii="Arial" w:hAnsi="Arial" w:cs="Arial"/>
          <w:b/>
          <w:i/>
        </w:rPr>
        <w:t xml:space="preserve">Sucursala Exploatarea Minieră Lonea </w:t>
      </w:r>
      <w:r w:rsidRPr="006D5C3C">
        <w:rPr>
          <w:rFonts w:ascii="Arial" w:hAnsi="Arial" w:cs="Arial"/>
          <w:i/>
        </w:rPr>
        <w:t>situată în localitatea Petrila, strada Voievodului, nr. 1 jud.Hunedoara;</w:t>
      </w:r>
    </w:p>
    <w:p w14:paraId="3847807E" w14:textId="77777777" w:rsidR="00C91E4F" w:rsidRPr="006D5C3C" w:rsidRDefault="00C91E4F" w:rsidP="00C91E4F">
      <w:pPr>
        <w:ind w:left="284" w:hanging="273"/>
        <w:jc w:val="both"/>
        <w:rPr>
          <w:rFonts w:ascii="Arial" w:hAnsi="Arial" w:cs="Arial"/>
          <w:i/>
        </w:rPr>
      </w:pPr>
      <w:r w:rsidRPr="006D5C3C">
        <w:rPr>
          <w:rFonts w:ascii="Arial" w:hAnsi="Arial" w:cs="Arial"/>
          <w:b/>
          <w:i/>
        </w:rPr>
        <w:t xml:space="preserve">3. Sucursala Exploatarea Minieră Livezeni </w:t>
      </w:r>
      <w:r w:rsidRPr="006D5C3C">
        <w:rPr>
          <w:rFonts w:ascii="Arial" w:hAnsi="Arial" w:cs="Arial"/>
          <w:i/>
        </w:rPr>
        <w:t>situată în localitatea Petroşani, strada Lunca, nr. 153             jud.Hunedoara;</w:t>
      </w:r>
    </w:p>
    <w:p w14:paraId="2A1929DB" w14:textId="77777777" w:rsidR="00C91E4F" w:rsidRPr="006D5C3C" w:rsidRDefault="00C91E4F" w:rsidP="00C91E4F">
      <w:pPr>
        <w:ind w:left="284" w:hanging="273"/>
        <w:jc w:val="both"/>
        <w:rPr>
          <w:rFonts w:ascii="Arial" w:hAnsi="Arial" w:cs="Arial"/>
          <w:i/>
        </w:rPr>
      </w:pPr>
      <w:r w:rsidRPr="006D5C3C">
        <w:rPr>
          <w:rFonts w:ascii="Arial" w:hAnsi="Arial" w:cs="Arial"/>
          <w:b/>
          <w:i/>
        </w:rPr>
        <w:t xml:space="preserve">4. Sucursala Exploatarea Minieră Vulcan </w:t>
      </w:r>
      <w:r w:rsidRPr="006D5C3C">
        <w:rPr>
          <w:rFonts w:ascii="Arial" w:hAnsi="Arial" w:cs="Arial"/>
          <w:i/>
        </w:rPr>
        <w:t>situată în localitatea Vulcan, strada Crividia nr.52, jud.Hunedoara;</w:t>
      </w:r>
    </w:p>
    <w:p w14:paraId="2267865C" w14:textId="77777777" w:rsidR="00C91E4F" w:rsidRPr="006D5C3C" w:rsidRDefault="00C91E4F" w:rsidP="00C91E4F">
      <w:pPr>
        <w:jc w:val="both"/>
        <w:rPr>
          <w:rFonts w:ascii="Arial" w:hAnsi="Arial" w:cs="Arial"/>
          <w:i/>
        </w:rPr>
      </w:pPr>
      <w:r w:rsidRPr="006D5C3C">
        <w:rPr>
          <w:rFonts w:ascii="Arial" w:hAnsi="Arial" w:cs="Arial"/>
          <w:b/>
          <w:i/>
        </w:rPr>
        <w:t xml:space="preserve">5. Sucursala Exploatarea Minieră Lupeni </w:t>
      </w:r>
      <w:r w:rsidRPr="006D5C3C">
        <w:rPr>
          <w:rFonts w:ascii="Arial" w:hAnsi="Arial" w:cs="Arial"/>
          <w:i/>
        </w:rPr>
        <w:t>situată în localitatea Lupeni, strada Vitoş Gavrilă, nr. 1 jud.Hunedoara;</w:t>
      </w:r>
    </w:p>
    <w:p w14:paraId="789A3C0E" w14:textId="77777777" w:rsidR="00C91E4F" w:rsidRPr="006D5C3C" w:rsidRDefault="00C91E4F" w:rsidP="00C91E4F">
      <w:pPr>
        <w:jc w:val="both"/>
        <w:rPr>
          <w:rFonts w:ascii="Arial" w:hAnsi="Arial" w:cs="Arial"/>
          <w:i/>
        </w:rPr>
      </w:pPr>
      <w:r w:rsidRPr="006D5C3C">
        <w:rPr>
          <w:rFonts w:ascii="Arial" w:hAnsi="Arial" w:cs="Arial"/>
          <w:i/>
        </w:rPr>
        <w:t xml:space="preserve">6. </w:t>
      </w:r>
      <w:r w:rsidRPr="006D5C3C">
        <w:rPr>
          <w:rFonts w:ascii="Arial" w:hAnsi="Arial" w:cs="Arial"/>
          <w:b/>
          <w:i/>
        </w:rPr>
        <w:t xml:space="preserve">Sucursala Prestserv Petroşani - sediu- </w:t>
      </w:r>
      <w:r w:rsidRPr="006D5C3C">
        <w:rPr>
          <w:rFonts w:ascii="Arial" w:hAnsi="Arial" w:cs="Arial"/>
          <w:i/>
        </w:rPr>
        <w:t>situată în localitatea Petroşani, strada Lunca, nr. 60 jud.Hunedoara;</w:t>
      </w:r>
    </w:p>
    <w:p w14:paraId="4FFECD9C" w14:textId="77777777" w:rsidR="00C91E4F" w:rsidRPr="006D5C3C" w:rsidRDefault="002D1748" w:rsidP="00C91E4F">
      <w:pPr>
        <w:jc w:val="both"/>
        <w:rPr>
          <w:rFonts w:ascii="Arial" w:hAnsi="Arial" w:cs="Arial"/>
          <w:b/>
          <w:i/>
        </w:rPr>
      </w:pPr>
      <w:r w:rsidRPr="006D5C3C">
        <w:rPr>
          <w:rFonts w:ascii="Arial" w:hAnsi="Arial" w:cs="Arial"/>
          <w:b/>
          <w:i/>
        </w:rPr>
        <w:t>7</w:t>
      </w:r>
      <w:r w:rsidR="00C91E4F" w:rsidRPr="006D5C3C">
        <w:rPr>
          <w:rFonts w:ascii="Arial" w:hAnsi="Arial" w:cs="Arial"/>
          <w:b/>
          <w:i/>
        </w:rPr>
        <w:t xml:space="preserve">. Sucursala Electrocentrale Paroşeni - </w:t>
      </w:r>
      <w:r w:rsidR="00C91E4F" w:rsidRPr="006D5C3C">
        <w:rPr>
          <w:rFonts w:ascii="Arial" w:hAnsi="Arial" w:cs="Arial"/>
          <w:i/>
        </w:rPr>
        <w:t xml:space="preserve">situată în loc.Vulcan, str.Paroşeni, nr.20, jud.Hunedoara (sediul Sucusalei Electrocentrale Paroşeni) este amplasată pe malul drept al râului Jiul de Vest, la sud  fiind învecinată cu DN66A; </w:t>
      </w:r>
    </w:p>
    <w:p w14:paraId="7D22C27E" w14:textId="77777777" w:rsidR="006742FD" w:rsidRPr="006D5C3C" w:rsidRDefault="006742FD" w:rsidP="00347480">
      <w:pPr>
        <w:ind w:right="-13"/>
        <w:jc w:val="both"/>
        <w:rPr>
          <w:rFonts w:ascii="Arial" w:hAnsi="Arial" w:cs="Arial"/>
          <w:i/>
        </w:rPr>
      </w:pPr>
    </w:p>
    <w:p w14:paraId="398C6066" w14:textId="77777777" w:rsidR="00377A76" w:rsidRPr="006D5C3C" w:rsidRDefault="00377A76" w:rsidP="00C37F2B">
      <w:pPr>
        <w:pStyle w:val="CaracterCaracter2CharCharCaracterCaracterCharCharCaracterCaracterCharCharCaracterCaracterCharCharCaracterCaracter"/>
        <w:ind w:right="-30"/>
        <w:rPr>
          <w:rFonts w:cs="Arial"/>
          <w:i/>
        </w:rPr>
      </w:pPr>
      <w:r w:rsidRPr="006D5C3C">
        <w:rPr>
          <w:rFonts w:cs="Arial"/>
          <w:b/>
          <w:i/>
        </w:rPr>
        <w:t>5. Preţul contractului</w:t>
      </w:r>
    </w:p>
    <w:p w14:paraId="595AF003" w14:textId="77777777" w:rsidR="007B7421" w:rsidRPr="006D5C3C" w:rsidRDefault="00D63B16" w:rsidP="00C37F2B">
      <w:pPr>
        <w:autoSpaceDE w:val="0"/>
        <w:autoSpaceDN w:val="0"/>
        <w:adjustRightInd w:val="0"/>
        <w:ind w:right="-13"/>
        <w:jc w:val="both"/>
        <w:rPr>
          <w:rFonts w:ascii="Arial" w:hAnsi="Arial" w:cs="Arial"/>
          <w:i/>
        </w:rPr>
      </w:pPr>
      <w:r w:rsidRPr="006D5C3C">
        <w:rPr>
          <w:rFonts w:ascii="Arial" w:hAnsi="Arial" w:cs="Arial"/>
          <w:b/>
          <w:i/>
        </w:rPr>
        <w:t>5.1.</w:t>
      </w:r>
      <w:r w:rsidRPr="006D5C3C">
        <w:rPr>
          <w:rFonts w:ascii="Arial" w:hAnsi="Arial" w:cs="Arial"/>
          <w:i/>
        </w:rPr>
        <w:t xml:space="preserve"> </w:t>
      </w:r>
      <w:r w:rsidR="00BF72E7" w:rsidRPr="006D5C3C">
        <w:rPr>
          <w:rFonts w:ascii="Arial" w:hAnsi="Arial" w:cs="Arial"/>
          <w:i/>
        </w:rPr>
        <w:t>Achizitorul</w:t>
      </w:r>
      <w:r w:rsidR="006D5C3C" w:rsidRPr="006D5C3C">
        <w:rPr>
          <w:rFonts w:ascii="Arial" w:hAnsi="Arial" w:cs="Arial"/>
          <w:i/>
        </w:rPr>
        <w:t xml:space="preserve">, </w:t>
      </w:r>
      <w:r w:rsidR="00AB7A38" w:rsidRPr="006D5C3C">
        <w:rPr>
          <w:rFonts w:ascii="Arial" w:hAnsi="Arial" w:cs="Arial"/>
          <w:i/>
        </w:rPr>
        <w:t>pentru</w:t>
      </w:r>
      <w:r w:rsidR="005145F0" w:rsidRPr="006D5C3C">
        <w:rPr>
          <w:rFonts w:ascii="Arial" w:hAnsi="Arial" w:cs="Arial"/>
          <w:b/>
          <w:bCs/>
          <w:i/>
          <w:iCs/>
        </w:rPr>
        <w:t xml:space="preserve"> </w:t>
      </w:r>
      <w:r w:rsidR="00C91E4F" w:rsidRPr="006D5C3C">
        <w:rPr>
          <w:rFonts w:ascii="Arial" w:hAnsi="Arial" w:cs="Arial"/>
          <w:i/>
        </w:rPr>
        <w:t>sediul</w:t>
      </w:r>
      <w:r w:rsidR="00052CB5" w:rsidRPr="006D5C3C">
        <w:rPr>
          <w:rFonts w:ascii="Arial" w:hAnsi="Arial" w:cs="Arial"/>
          <w:i/>
        </w:rPr>
        <w:t xml:space="preserve"> executiv</w:t>
      </w:r>
      <w:r w:rsidR="00C91E4F" w:rsidRPr="006D5C3C">
        <w:rPr>
          <w:rFonts w:ascii="Arial" w:hAnsi="Arial" w:cs="Arial"/>
          <w:i/>
        </w:rPr>
        <w:t xml:space="preserve"> CEVJ SA</w:t>
      </w:r>
      <w:r w:rsidR="006D5C3C" w:rsidRPr="006D5C3C">
        <w:rPr>
          <w:rFonts w:ascii="Arial" w:hAnsi="Arial" w:cs="Arial"/>
          <w:i/>
        </w:rPr>
        <w:t xml:space="preserve"> </w:t>
      </w:r>
      <w:r w:rsidR="00C91E4F" w:rsidRPr="006D5C3C">
        <w:rPr>
          <w:rFonts w:ascii="Arial" w:hAnsi="Arial" w:cs="Arial"/>
          <w:i/>
        </w:rPr>
        <w:t>și sucursalele EM Lonea, EM Vulcan, EM Lupeni, Prestserv Petroșani și Electrocentrale Paroșeni</w:t>
      </w:r>
      <w:r w:rsidR="00C91E4F" w:rsidRPr="006D5C3C">
        <w:rPr>
          <w:rFonts w:ascii="Arial" w:hAnsi="Arial" w:cs="Arial"/>
          <w:b/>
          <w:bCs/>
          <w:i/>
          <w:iCs/>
        </w:rPr>
        <w:t xml:space="preserve">, </w:t>
      </w:r>
      <w:r w:rsidRPr="006D5C3C">
        <w:rPr>
          <w:rFonts w:ascii="Arial" w:hAnsi="Arial" w:cs="Arial"/>
          <w:i/>
        </w:rPr>
        <w:t>se obligă să plătească prestatorului preţul convenit pentru îndeplinir</w:t>
      </w:r>
      <w:r w:rsidR="00C91E4F" w:rsidRPr="006D5C3C">
        <w:rPr>
          <w:rFonts w:ascii="Arial" w:hAnsi="Arial" w:cs="Arial"/>
          <w:i/>
        </w:rPr>
        <w:t>ea contractului de servicii,</w:t>
      </w:r>
      <w:r w:rsidR="00AB7A38" w:rsidRPr="006D5C3C">
        <w:rPr>
          <w:rFonts w:ascii="Arial" w:hAnsi="Arial" w:cs="Arial"/>
          <w:i/>
        </w:rPr>
        <w:t xml:space="preserve"> la urmatoarele tarife:</w:t>
      </w:r>
    </w:p>
    <w:p w14:paraId="10B67D75" w14:textId="77777777" w:rsidR="007B7421" w:rsidRPr="006D5C3C" w:rsidRDefault="00AB7A38" w:rsidP="007B7421">
      <w:pPr>
        <w:ind w:firstLine="360"/>
        <w:jc w:val="both"/>
        <w:rPr>
          <w:rFonts w:ascii="Arial" w:hAnsi="Arial" w:cs="Arial"/>
          <w:b/>
          <w:i/>
        </w:rPr>
      </w:pPr>
      <w:r w:rsidRPr="006D5C3C">
        <w:rPr>
          <w:rFonts w:ascii="Arial" w:hAnsi="Arial" w:cs="Arial"/>
          <w:i/>
        </w:rPr>
        <w:t xml:space="preserve">Tarif 1 </w:t>
      </w:r>
      <w:r w:rsidR="007B7421" w:rsidRPr="006D5C3C">
        <w:rPr>
          <w:rFonts w:ascii="Arial" w:hAnsi="Arial" w:cs="Arial"/>
          <w:i/>
        </w:rPr>
        <w:t xml:space="preserve">-  </w:t>
      </w:r>
      <w:r w:rsidR="007B7421" w:rsidRPr="006D5C3C">
        <w:rPr>
          <w:rFonts w:ascii="Arial" w:hAnsi="Arial" w:cs="Arial"/>
          <w:b/>
          <w:i/>
        </w:rPr>
        <w:t>lei/oră/</w:t>
      </w:r>
      <w:r w:rsidR="002D1748" w:rsidRPr="006D5C3C">
        <w:rPr>
          <w:rFonts w:ascii="Arial" w:hAnsi="Arial" w:cs="Arial"/>
          <w:b/>
          <w:i/>
        </w:rPr>
        <w:t xml:space="preserve">agent </w:t>
      </w:r>
      <w:r w:rsidR="00436FB4" w:rsidRPr="006D5C3C">
        <w:rPr>
          <w:rFonts w:ascii="Arial" w:hAnsi="Arial" w:cs="Arial"/>
          <w:b/>
          <w:i/>
        </w:rPr>
        <w:t xml:space="preserve"> de securitate </w:t>
      </w:r>
      <w:r w:rsidR="007B7421" w:rsidRPr="006D5C3C">
        <w:rPr>
          <w:rFonts w:ascii="Arial" w:hAnsi="Arial" w:cs="Arial"/>
          <w:i/>
        </w:rPr>
        <w:t xml:space="preserve">(fără TVA), </w:t>
      </w:r>
      <w:r w:rsidRPr="006D5C3C">
        <w:rPr>
          <w:rFonts w:ascii="Arial" w:hAnsi="Arial" w:cs="Arial"/>
          <w:i/>
        </w:rPr>
        <w:t>pentru posturile</w:t>
      </w:r>
      <w:r w:rsidR="007B7421" w:rsidRPr="006D5C3C">
        <w:rPr>
          <w:rFonts w:ascii="Arial" w:hAnsi="Arial" w:cs="Arial"/>
          <w:i/>
        </w:rPr>
        <w:t xml:space="preserve"> de pază  prezentat în </w:t>
      </w:r>
      <w:r w:rsidR="007B7421" w:rsidRPr="006D5C3C">
        <w:rPr>
          <w:rFonts w:ascii="Arial" w:hAnsi="Arial" w:cs="Arial"/>
          <w:b/>
          <w:i/>
        </w:rPr>
        <w:t xml:space="preserve">anexa 1 </w:t>
      </w:r>
      <w:r w:rsidR="00F6603C" w:rsidRPr="006D5C3C">
        <w:rPr>
          <w:rFonts w:ascii="Arial" w:hAnsi="Arial" w:cs="Arial"/>
          <w:b/>
          <w:i/>
        </w:rPr>
        <w:t>la contract</w:t>
      </w:r>
      <w:r w:rsidR="007B7421" w:rsidRPr="006D5C3C">
        <w:rPr>
          <w:rFonts w:ascii="Arial" w:hAnsi="Arial" w:cs="Arial"/>
          <w:b/>
          <w:i/>
        </w:rPr>
        <w:t>;</w:t>
      </w:r>
    </w:p>
    <w:p w14:paraId="43F7A73A" w14:textId="77777777" w:rsidR="007B7421" w:rsidRPr="006D5C3C" w:rsidRDefault="00AB7A38" w:rsidP="007B7421">
      <w:pPr>
        <w:ind w:firstLine="360"/>
        <w:jc w:val="both"/>
        <w:rPr>
          <w:rFonts w:ascii="Arial" w:hAnsi="Arial" w:cs="Arial"/>
          <w:b/>
          <w:i/>
        </w:rPr>
      </w:pPr>
      <w:r w:rsidRPr="006D5C3C">
        <w:rPr>
          <w:rFonts w:ascii="Arial" w:hAnsi="Arial" w:cs="Arial"/>
          <w:i/>
        </w:rPr>
        <w:t>Tarif  2</w:t>
      </w:r>
      <w:r w:rsidRPr="006D5C3C">
        <w:rPr>
          <w:rFonts w:ascii="Arial" w:hAnsi="Arial" w:cs="Arial"/>
          <w:b/>
          <w:i/>
        </w:rPr>
        <w:t xml:space="preserve"> </w:t>
      </w:r>
      <w:r w:rsidR="007B7421" w:rsidRPr="006D5C3C">
        <w:rPr>
          <w:rFonts w:ascii="Arial" w:hAnsi="Arial" w:cs="Arial"/>
          <w:b/>
          <w:i/>
        </w:rPr>
        <w:t>- lei/oră/</w:t>
      </w:r>
      <w:r w:rsidR="002D1748" w:rsidRPr="006D5C3C">
        <w:rPr>
          <w:rFonts w:ascii="Arial" w:hAnsi="Arial" w:cs="Arial"/>
          <w:b/>
          <w:i/>
        </w:rPr>
        <w:t xml:space="preserve">agent pentru </w:t>
      </w:r>
      <w:r w:rsidR="007B7421" w:rsidRPr="006D5C3C">
        <w:rPr>
          <w:rFonts w:ascii="Arial" w:hAnsi="Arial" w:cs="Arial"/>
          <w:b/>
          <w:i/>
        </w:rPr>
        <w:t>post neînarmat cu patrulare auto</w:t>
      </w:r>
      <w:r w:rsidR="00CE116F" w:rsidRPr="006D5C3C">
        <w:rPr>
          <w:rFonts w:ascii="Arial" w:hAnsi="Arial" w:cs="Arial"/>
          <w:b/>
          <w:i/>
        </w:rPr>
        <w:t xml:space="preserve"> </w:t>
      </w:r>
      <w:r w:rsidR="00436FB4" w:rsidRPr="006D5C3C">
        <w:rPr>
          <w:rFonts w:ascii="Arial" w:hAnsi="Arial" w:cs="Arial"/>
          <w:b/>
          <w:i/>
        </w:rPr>
        <w:t xml:space="preserve">cu </w:t>
      </w:r>
      <w:r w:rsidR="00CE116F" w:rsidRPr="006D5C3C">
        <w:rPr>
          <w:rFonts w:ascii="Arial" w:hAnsi="Arial" w:cs="Arial"/>
          <w:b/>
          <w:i/>
        </w:rPr>
        <w:t>2</w:t>
      </w:r>
      <w:r w:rsidR="007B7421" w:rsidRPr="006D5C3C">
        <w:rPr>
          <w:rFonts w:ascii="Arial" w:hAnsi="Arial" w:cs="Arial"/>
          <w:b/>
          <w:i/>
        </w:rPr>
        <w:t xml:space="preserve"> agenți</w:t>
      </w:r>
      <w:r w:rsidR="00436FB4" w:rsidRPr="006D5C3C">
        <w:rPr>
          <w:rFonts w:ascii="Arial" w:hAnsi="Arial" w:cs="Arial"/>
          <w:b/>
          <w:i/>
        </w:rPr>
        <w:t xml:space="preserve"> de securitate</w:t>
      </w:r>
      <w:r w:rsidR="007B7421" w:rsidRPr="006D5C3C">
        <w:rPr>
          <w:rFonts w:ascii="Arial" w:hAnsi="Arial" w:cs="Arial"/>
          <w:b/>
          <w:i/>
        </w:rPr>
        <w:t xml:space="preserve"> </w:t>
      </w:r>
      <w:r w:rsidR="007B7421" w:rsidRPr="006D5C3C">
        <w:rPr>
          <w:rFonts w:ascii="Arial" w:hAnsi="Arial" w:cs="Arial"/>
          <w:i/>
        </w:rPr>
        <w:t xml:space="preserve">(fără TVA), </w:t>
      </w:r>
      <w:r w:rsidRPr="006D5C3C">
        <w:rPr>
          <w:rFonts w:ascii="Arial" w:hAnsi="Arial" w:cs="Arial"/>
          <w:i/>
        </w:rPr>
        <w:t>pentru postul</w:t>
      </w:r>
      <w:r w:rsidR="007B7421" w:rsidRPr="006D5C3C">
        <w:rPr>
          <w:rFonts w:ascii="Arial" w:hAnsi="Arial" w:cs="Arial"/>
          <w:i/>
        </w:rPr>
        <w:t xml:space="preserve"> de pază  prezentat în </w:t>
      </w:r>
      <w:r w:rsidR="007B7421" w:rsidRPr="006D5C3C">
        <w:rPr>
          <w:rFonts w:ascii="Arial" w:hAnsi="Arial" w:cs="Arial"/>
          <w:b/>
          <w:i/>
        </w:rPr>
        <w:t>anexa 1</w:t>
      </w:r>
      <w:r w:rsidR="00F6603C" w:rsidRPr="006D5C3C">
        <w:rPr>
          <w:rFonts w:ascii="Arial" w:hAnsi="Arial" w:cs="Arial"/>
          <w:b/>
          <w:i/>
        </w:rPr>
        <w:t xml:space="preserve"> la contract</w:t>
      </w:r>
      <w:r w:rsidR="007B7421" w:rsidRPr="006D5C3C">
        <w:rPr>
          <w:rFonts w:ascii="Arial" w:hAnsi="Arial" w:cs="Arial"/>
          <w:b/>
          <w:i/>
        </w:rPr>
        <w:t>;</w:t>
      </w:r>
    </w:p>
    <w:p w14:paraId="0ED73EFB" w14:textId="77777777" w:rsidR="00D63B16" w:rsidRPr="006D5C3C" w:rsidRDefault="00D63B16" w:rsidP="00C37F2B">
      <w:pPr>
        <w:autoSpaceDE w:val="0"/>
        <w:autoSpaceDN w:val="0"/>
        <w:adjustRightInd w:val="0"/>
        <w:ind w:right="-13"/>
        <w:jc w:val="both"/>
        <w:rPr>
          <w:rFonts w:ascii="Arial" w:hAnsi="Arial" w:cs="Arial"/>
          <w:i/>
        </w:rPr>
      </w:pPr>
    </w:p>
    <w:p w14:paraId="7297CDAA" w14:textId="77777777" w:rsidR="00BF72E7" w:rsidRPr="006D5C3C" w:rsidRDefault="00BF72E7" w:rsidP="00C37F2B">
      <w:pPr>
        <w:autoSpaceDE w:val="0"/>
        <w:autoSpaceDN w:val="0"/>
        <w:adjustRightInd w:val="0"/>
        <w:ind w:right="-13"/>
        <w:jc w:val="both"/>
        <w:rPr>
          <w:rFonts w:ascii="Arial" w:hAnsi="Arial" w:cs="Arial"/>
          <w:i/>
        </w:rPr>
      </w:pPr>
      <w:r w:rsidRPr="006D5C3C">
        <w:rPr>
          <w:rFonts w:ascii="Arial" w:hAnsi="Arial" w:cs="Arial"/>
          <w:b/>
          <w:i/>
        </w:rPr>
        <w:t>5.2</w:t>
      </w:r>
      <w:r w:rsidRPr="006D5C3C">
        <w:rPr>
          <w:rFonts w:ascii="Arial" w:hAnsi="Arial" w:cs="Arial"/>
          <w:i/>
        </w:rPr>
        <w:t xml:space="preserve"> Preţul total  al contractului  va fi constituit  din valoarea totală  servicii</w:t>
      </w:r>
      <w:r w:rsidR="00AB7A38" w:rsidRPr="006D5C3C">
        <w:rPr>
          <w:rFonts w:ascii="Arial" w:hAnsi="Arial" w:cs="Arial"/>
          <w:i/>
        </w:rPr>
        <w:t>lor de paza</w:t>
      </w:r>
      <w:r w:rsidRPr="006D5C3C">
        <w:rPr>
          <w:rFonts w:ascii="Arial" w:hAnsi="Arial" w:cs="Arial"/>
          <w:i/>
        </w:rPr>
        <w:t xml:space="preserve">  prestate şi nu va depăşi </w:t>
      </w:r>
      <w:r w:rsidR="006D5C3C" w:rsidRPr="006D5C3C">
        <w:rPr>
          <w:rFonts w:ascii="Arial" w:hAnsi="Arial" w:cs="Arial"/>
          <w:i/>
        </w:rPr>
        <w:t xml:space="preserve">suma </w:t>
      </w:r>
      <w:r w:rsidRPr="006D5C3C">
        <w:rPr>
          <w:rFonts w:ascii="Arial" w:hAnsi="Arial" w:cs="Arial"/>
          <w:i/>
        </w:rPr>
        <w:t xml:space="preserve">de </w:t>
      </w:r>
      <w:r w:rsidRPr="006D5C3C">
        <w:rPr>
          <w:rFonts w:ascii="Arial" w:hAnsi="Arial" w:cs="Arial"/>
          <w:b/>
          <w:i/>
        </w:rPr>
        <w:t>______________</w:t>
      </w:r>
      <w:r w:rsidRPr="006D5C3C">
        <w:rPr>
          <w:rFonts w:ascii="Arial" w:hAnsi="Arial" w:cs="Arial"/>
          <w:i/>
        </w:rPr>
        <w:t xml:space="preserve"> </w:t>
      </w:r>
      <w:r w:rsidRPr="006D5C3C">
        <w:rPr>
          <w:rFonts w:ascii="Arial" w:hAnsi="Arial" w:cs="Arial"/>
          <w:b/>
          <w:i/>
        </w:rPr>
        <w:t>lei fără TVA</w:t>
      </w:r>
      <w:r w:rsidRPr="006D5C3C">
        <w:rPr>
          <w:rFonts w:ascii="Arial" w:hAnsi="Arial" w:cs="Arial"/>
          <w:i/>
        </w:rPr>
        <w:t xml:space="preserve">  conform anexei 1 la contract.</w:t>
      </w:r>
      <w:r w:rsidR="00180AA8" w:rsidRPr="006D5C3C">
        <w:rPr>
          <w:rFonts w:ascii="Arial" w:hAnsi="Arial" w:cs="Arial"/>
          <w:i/>
        </w:rPr>
        <w:t xml:space="preserve">   </w:t>
      </w:r>
    </w:p>
    <w:p w14:paraId="2C9C39D6" w14:textId="2B096EF5" w:rsidR="00FF295A" w:rsidRPr="00280553" w:rsidRDefault="002E6F36" w:rsidP="00C37F2B">
      <w:pPr>
        <w:autoSpaceDE w:val="0"/>
        <w:autoSpaceDN w:val="0"/>
        <w:adjustRightInd w:val="0"/>
        <w:ind w:right="-13"/>
        <w:rPr>
          <w:rFonts w:ascii="Arial" w:hAnsi="Arial" w:cs="Arial"/>
          <w:i/>
        </w:rPr>
      </w:pPr>
      <w:r w:rsidRPr="006D5C3C">
        <w:rPr>
          <w:rFonts w:ascii="Arial" w:hAnsi="Arial" w:cs="Arial"/>
          <w:i/>
        </w:rPr>
        <w:t xml:space="preserve">   </w:t>
      </w:r>
    </w:p>
    <w:p w14:paraId="00639C51" w14:textId="77777777" w:rsidR="005626B5" w:rsidRPr="006D5C3C" w:rsidRDefault="005626B5" w:rsidP="00C37F2B">
      <w:pPr>
        <w:autoSpaceDE w:val="0"/>
        <w:autoSpaceDN w:val="0"/>
        <w:adjustRightInd w:val="0"/>
        <w:ind w:right="-13"/>
        <w:rPr>
          <w:rFonts w:ascii="Arial" w:hAnsi="Arial" w:cs="Arial"/>
          <w:b/>
          <w:i/>
        </w:rPr>
      </w:pPr>
      <w:r w:rsidRPr="006D5C3C">
        <w:rPr>
          <w:rFonts w:ascii="Arial" w:hAnsi="Arial" w:cs="Arial"/>
          <w:b/>
          <w:i/>
        </w:rPr>
        <w:t>6.  Durata contractului</w:t>
      </w:r>
    </w:p>
    <w:p w14:paraId="08706D2D" w14:textId="584004EA" w:rsidR="001B3206" w:rsidRPr="006D5C3C" w:rsidRDefault="001B3206" w:rsidP="00C37F2B">
      <w:pPr>
        <w:autoSpaceDE w:val="0"/>
        <w:autoSpaceDN w:val="0"/>
        <w:adjustRightInd w:val="0"/>
        <w:ind w:right="-30"/>
        <w:jc w:val="both"/>
        <w:rPr>
          <w:rFonts w:ascii="Arial" w:hAnsi="Arial" w:cs="Arial"/>
          <w:i/>
        </w:rPr>
      </w:pPr>
      <w:r w:rsidRPr="006D5C3C">
        <w:rPr>
          <w:rFonts w:ascii="Arial" w:hAnsi="Arial" w:cs="Arial"/>
          <w:i/>
        </w:rPr>
        <w:t xml:space="preserve">6.1. </w:t>
      </w:r>
      <w:r w:rsidR="005145F0" w:rsidRPr="006D5C3C">
        <w:rPr>
          <w:rFonts w:ascii="Arial" w:hAnsi="Arial" w:cs="Arial"/>
          <w:bCs/>
          <w:i/>
          <w:iCs/>
        </w:rPr>
        <w:t xml:space="preserve">Durata de valabilitate a contractului </w:t>
      </w:r>
      <w:r w:rsidR="001E7D15" w:rsidRPr="006D5C3C">
        <w:rPr>
          <w:rFonts w:ascii="Arial" w:hAnsi="Arial" w:cs="Arial"/>
          <w:bCs/>
          <w:i/>
          <w:iCs/>
        </w:rPr>
        <w:t xml:space="preserve">este de maxim </w:t>
      </w:r>
      <w:r w:rsidR="00280553">
        <w:rPr>
          <w:rFonts w:ascii="Arial" w:hAnsi="Arial" w:cs="Arial"/>
          <w:bCs/>
          <w:i/>
          <w:iCs/>
        </w:rPr>
        <w:t>91</w:t>
      </w:r>
      <w:r w:rsidR="000D2A89" w:rsidRPr="006D5C3C">
        <w:rPr>
          <w:rFonts w:ascii="Arial" w:hAnsi="Arial" w:cs="Arial"/>
          <w:bCs/>
          <w:i/>
          <w:iCs/>
        </w:rPr>
        <w:t xml:space="preserve"> zile</w:t>
      </w:r>
      <w:r w:rsidR="002A6013" w:rsidRPr="006D5C3C">
        <w:rPr>
          <w:rFonts w:ascii="Arial" w:hAnsi="Arial" w:cs="Arial"/>
          <w:bCs/>
          <w:i/>
          <w:iCs/>
        </w:rPr>
        <w:t xml:space="preserve"> de la intrarea in vigoare a acestuia conform punctului 7.1.</w:t>
      </w:r>
    </w:p>
    <w:p w14:paraId="5C190F18" w14:textId="77777777" w:rsidR="00C37F2B" w:rsidRPr="006D5C3C" w:rsidRDefault="00C37F2B" w:rsidP="00C37F2B">
      <w:pPr>
        <w:autoSpaceDE w:val="0"/>
        <w:autoSpaceDN w:val="0"/>
        <w:adjustRightInd w:val="0"/>
        <w:ind w:right="-30"/>
        <w:jc w:val="both"/>
        <w:rPr>
          <w:rFonts w:ascii="Arial" w:hAnsi="Arial" w:cs="Arial"/>
          <w:b/>
          <w:i/>
        </w:rPr>
      </w:pPr>
    </w:p>
    <w:p w14:paraId="4864F954" w14:textId="77777777" w:rsidR="005626B5" w:rsidRPr="006D5C3C" w:rsidRDefault="005626B5" w:rsidP="00C37F2B">
      <w:pPr>
        <w:autoSpaceDE w:val="0"/>
        <w:autoSpaceDN w:val="0"/>
        <w:adjustRightInd w:val="0"/>
        <w:ind w:right="-30"/>
        <w:jc w:val="both"/>
        <w:rPr>
          <w:rFonts w:ascii="Arial" w:hAnsi="Arial" w:cs="Arial"/>
          <w:b/>
          <w:i/>
        </w:rPr>
      </w:pPr>
      <w:r w:rsidRPr="006D5C3C">
        <w:rPr>
          <w:rFonts w:ascii="Arial" w:hAnsi="Arial" w:cs="Arial"/>
          <w:b/>
          <w:i/>
        </w:rPr>
        <w:t xml:space="preserve">7. Executarea contractului </w:t>
      </w:r>
    </w:p>
    <w:p w14:paraId="64BDF277" w14:textId="77777777" w:rsidR="005626B5" w:rsidRDefault="00EA0D70" w:rsidP="00C37F2B">
      <w:pPr>
        <w:autoSpaceDE w:val="0"/>
        <w:autoSpaceDN w:val="0"/>
        <w:adjustRightInd w:val="0"/>
        <w:jc w:val="both"/>
        <w:rPr>
          <w:rFonts w:ascii="Arial" w:hAnsi="Arial" w:cs="Arial"/>
          <w:i/>
        </w:rPr>
      </w:pPr>
      <w:r w:rsidRPr="006D5C3C">
        <w:rPr>
          <w:rFonts w:ascii="Arial" w:hAnsi="Arial" w:cs="Arial"/>
          <w:b/>
          <w:i/>
        </w:rPr>
        <w:t>7</w:t>
      </w:r>
      <w:r w:rsidR="00A21E35" w:rsidRPr="006D5C3C">
        <w:rPr>
          <w:rFonts w:ascii="Arial" w:hAnsi="Arial" w:cs="Arial"/>
          <w:b/>
          <w:i/>
        </w:rPr>
        <w:t>.1</w:t>
      </w:r>
      <w:r w:rsidR="00A21E35" w:rsidRPr="006D5C3C">
        <w:rPr>
          <w:rFonts w:ascii="Arial" w:hAnsi="Arial" w:cs="Arial"/>
          <w:i/>
        </w:rPr>
        <w:t xml:space="preserve">. </w:t>
      </w:r>
      <w:r w:rsidR="005626B5" w:rsidRPr="006D5C3C">
        <w:rPr>
          <w:rFonts w:ascii="Arial" w:hAnsi="Arial" w:cs="Arial"/>
          <w:i/>
        </w:rPr>
        <w:t>Prezentul contract intră în vigoare la data semnării acestuia de ambele părţi, respectiv la data de  ___________</w:t>
      </w:r>
      <w:r w:rsidR="000B431D" w:rsidRPr="006D5C3C">
        <w:rPr>
          <w:rFonts w:ascii="Arial" w:hAnsi="Arial" w:cs="Arial"/>
          <w:i/>
        </w:rPr>
        <w:t>______</w:t>
      </w:r>
      <w:r w:rsidR="005626B5" w:rsidRPr="006D5C3C">
        <w:rPr>
          <w:rFonts w:ascii="Arial" w:hAnsi="Arial" w:cs="Arial"/>
          <w:i/>
        </w:rPr>
        <w:t>___.</w:t>
      </w:r>
    </w:p>
    <w:p w14:paraId="660BAF19" w14:textId="77777777" w:rsidR="00C37F2B" w:rsidRPr="006A03C9" w:rsidRDefault="006A03C9" w:rsidP="00C37F2B">
      <w:pPr>
        <w:autoSpaceDE w:val="0"/>
        <w:autoSpaceDN w:val="0"/>
        <w:adjustRightInd w:val="0"/>
        <w:jc w:val="both"/>
        <w:rPr>
          <w:rFonts w:ascii="Arial" w:hAnsi="Arial" w:cs="Arial"/>
          <w:i/>
        </w:rPr>
      </w:pPr>
      <w:r w:rsidRPr="006A03C9">
        <w:rPr>
          <w:rFonts w:ascii="Arial" w:hAnsi="Arial" w:cs="Arial"/>
          <w:i/>
        </w:rPr>
        <w:t xml:space="preserve"> 7.2.</w:t>
      </w:r>
      <w:r w:rsidRPr="006A03C9">
        <w:rPr>
          <w:rFonts w:ascii="Arial" w:hAnsi="Arial" w:cs="Arial"/>
          <w:i/>
          <w:spacing w:val="1"/>
        </w:rPr>
        <w:t>Contractantul are obligatia sa semneze contractul si sa-l restituie entitatii contractante in termen de 5 zile calendaristice de la primirea lui. Transmiterea in original a contractului se face prin servicii de curierat / posta romana</w:t>
      </w:r>
      <w:r w:rsidR="00732306" w:rsidRPr="006A03C9">
        <w:rPr>
          <w:rFonts w:ascii="Arial" w:hAnsi="Arial" w:cs="Arial"/>
          <w:i/>
        </w:rPr>
        <w:t xml:space="preserve"> </w:t>
      </w:r>
    </w:p>
    <w:p w14:paraId="69493330" w14:textId="77777777" w:rsidR="006D5C3C" w:rsidRPr="006D5C3C" w:rsidRDefault="006D5C3C" w:rsidP="00C37F2B">
      <w:pPr>
        <w:autoSpaceDE w:val="0"/>
        <w:autoSpaceDN w:val="0"/>
        <w:adjustRightInd w:val="0"/>
        <w:jc w:val="both"/>
        <w:rPr>
          <w:rFonts w:ascii="Arial" w:hAnsi="Arial" w:cs="Arial"/>
          <w:b/>
          <w:i/>
        </w:rPr>
      </w:pPr>
    </w:p>
    <w:p w14:paraId="383DA1DD" w14:textId="77777777" w:rsidR="00377A76" w:rsidRPr="006D5C3C" w:rsidRDefault="005626B5" w:rsidP="00C37F2B">
      <w:pPr>
        <w:autoSpaceDE w:val="0"/>
        <w:autoSpaceDN w:val="0"/>
        <w:adjustRightInd w:val="0"/>
        <w:jc w:val="both"/>
        <w:rPr>
          <w:rFonts w:ascii="Arial" w:hAnsi="Arial" w:cs="Arial"/>
          <w:b/>
          <w:i/>
        </w:rPr>
      </w:pPr>
      <w:r w:rsidRPr="006D5C3C">
        <w:rPr>
          <w:rFonts w:ascii="Arial" w:hAnsi="Arial" w:cs="Arial"/>
          <w:b/>
          <w:i/>
        </w:rPr>
        <w:t>8</w:t>
      </w:r>
      <w:r w:rsidR="00377A76" w:rsidRPr="006D5C3C">
        <w:rPr>
          <w:rFonts w:ascii="Arial" w:hAnsi="Arial" w:cs="Arial"/>
          <w:b/>
          <w:i/>
        </w:rPr>
        <w:t>. Documentele contractului</w:t>
      </w:r>
    </w:p>
    <w:p w14:paraId="2F776491" w14:textId="77777777" w:rsidR="00377A76" w:rsidRPr="006D5C3C" w:rsidRDefault="005626B5" w:rsidP="00C37F2B">
      <w:pPr>
        <w:autoSpaceDE w:val="0"/>
        <w:autoSpaceDN w:val="0"/>
        <w:adjustRightInd w:val="0"/>
        <w:ind w:right="-30"/>
        <w:jc w:val="both"/>
        <w:rPr>
          <w:rFonts w:ascii="Arial" w:hAnsi="Arial" w:cs="Arial"/>
          <w:i/>
        </w:rPr>
      </w:pPr>
      <w:r w:rsidRPr="006D5C3C">
        <w:rPr>
          <w:rFonts w:ascii="Arial" w:hAnsi="Arial" w:cs="Arial"/>
          <w:b/>
          <w:i/>
        </w:rPr>
        <w:t>8</w:t>
      </w:r>
      <w:r w:rsidR="00A21E35" w:rsidRPr="006D5C3C">
        <w:rPr>
          <w:rFonts w:ascii="Arial" w:hAnsi="Arial" w:cs="Arial"/>
          <w:b/>
          <w:i/>
        </w:rPr>
        <w:t>.1</w:t>
      </w:r>
      <w:r w:rsidR="00A21E35" w:rsidRPr="006D5C3C">
        <w:rPr>
          <w:rFonts w:ascii="Arial" w:hAnsi="Arial" w:cs="Arial"/>
          <w:i/>
        </w:rPr>
        <w:t xml:space="preserve">. </w:t>
      </w:r>
      <w:r w:rsidR="00377A76" w:rsidRPr="006D5C3C">
        <w:rPr>
          <w:rFonts w:ascii="Arial" w:hAnsi="Arial" w:cs="Arial"/>
          <w:i/>
        </w:rPr>
        <w:t xml:space="preserve"> Documentele contractului sunt:</w:t>
      </w:r>
    </w:p>
    <w:p w14:paraId="1259DAE2" w14:textId="77777777" w:rsidR="00377A76" w:rsidRPr="006D5C3C" w:rsidRDefault="006A16FA" w:rsidP="00EA0D70">
      <w:pPr>
        <w:ind w:right="-30" w:firstLine="567"/>
        <w:rPr>
          <w:rFonts w:ascii="Arial" w:hAnsi="Arial" w:cs="Arial"/>
          <w:i/>
        </w:rPr>
      </w:pPr>
      <w:r w:rsidRPr="006D5C3C">
        <w:rPr>
          <w:rFonts w:ascii="Arial" w:hAnsi="Arial" w:cs="Arial"/>
          <w:i/>
        </w:rPr>
        <w:t>a) P</w:t>
      </w:r>
      <w:r w:rsidR="00377A76" w:rsidRPr="006D5C3C">
        <w:rPr>
          <w:rFonts w:ascii="Arial" w:hAnsi="Arial" w:cs="Arial"/>
          <w:i/>
        </w:rPr>
        <w:t>ropunerea tehnică şi propunerea financiară;</w:t>
      </w:r>
    </w:p>
    <w:p w14:paraId="1C2EB92A" w14:textId="44A42B8D" w:rsidR="006A16FA" w:rsidRPr="006D5C3C" w:rsidRDefault="00377A76" w:rsidP="00EA0D70">
      <w:pPr>
        <w:ind w:right="-30" w:firstLine="567"/>
        <w:rPr>
          <w:rFonts w:ascii="Arial" w:hAnsi="Arial" w:cs="Arial"/>
          <w:i/>
        </w:rPr>
      </w:pPr>
      <w:r w:rsidRPr="006D5C3C">
        <w:rPr>
          <w:rFonts w:ascii="Arial" w:hAnsi="Arial" w:cs="Arial"/>
          <w:i/>
        </w:rPr>
        <w:t xml:space="preserve">b) </w:t>
      </w:r>
      <w:r w:rsidR="001E7D15" w:rsidRPr="006D5C3C">
        <w:rPr>
          <w:rFonts w:ascii="Arial" w:hAnsi="Arial" w:cs="Arial"/>
          <w:i/>
        </w:rPr>
        <w:t>Documentația Descriptivă</w:t>
      </w:r>
      <w:r w:rsidR="00B1372B" w:rsidRPr="006D5C3C">
        <w:rPr>
          <w:rFonts w:ascii="Arial" w:hAnsi="Arial" w:cs="Arial"/>
          <w:i/>
        </w:rPr>
        <w:t xml:space="preserve">  </w:t>
      </w:r>
      <w:r w:rsidR="00FE25DE" w:rsidRPr="006D5C3C">
        <w:rPr>
          <w:rFonts w:ascii="Arial" w:hAnsi="Arial" w:cs="Arial"/>
          <w:b/>
          <w:i/>
        </w:rPr>
        <w:t xml:space="preserve">DG </w:t>
      </w:r>
      <w:r w:rsidR="00280553">
        <w:rPr>
          <w:rFonts w:ascii="Arial" w:hAnsi="Arial" w:cs="Arial"/>
          <w:b/>
          <w:i/>
        </w:rPr>
        <w:t>6730</w:t>
      </w:r>
      <w:r w:rsidR="002A6013" w:rsidRPr="006D5C3C">
        <w:rPr>
          <w:rFonts w:ascii="Arial" w:hAnsi="Arial" w:cs="Arial"/>
          <w:b/>
          <w:i/>
        </w:rPr>
        <w:t>/</w:t>
      </w:r>
      <w:r w:rsidR="00280553">
        <w:rPr>
          <w:rFonts w:ascii="Arial" w:hAnsi="Arial" w:cs="Arial"/>
          <w:b/>
          <w:i/>
        </w:rPr>
        <w:t>09</w:t>
      </w:r>
      <w:r w:rsidR="002A6013" w:rsidRPr="006D5C3C">
        <w:rPr>
          <w:rFonts w:ascii="Arial" w:hAnsi="Arial" w:cs="Arial"/>
          <w:b/>
          <w:i/>
        </w:rPr>
        <w:t>.0</w:t>
      </w:r>
      <w:r w:rsidR="00280553">
        <w:rPr>
          <w:rFonts w:ascii="Arial" w:hAnsi="Arial" w:cs="Arial"/>
          <w:b/>
          <w:i/>
        </w:rPr>
        <w:t>8</w:t>
      </w:r>
      <w:r w:rsidR="000D2A89" w:rsidRPr="006D5C3C">
        <w:rPr>
          <w:rFonts w:ascii="Arial" w:hAnsi="Arial" w:cs="Arial"/>
          <w:b/>
          <w:i/>
        </w:rPr>
        <w:t>.2024</w:t>
      </w:r>
      <w:r w:rsidR="006A16FA" w:rsidRPr="006D5C3C">
        <w:rPr>
          <w:rFonts w:ascii="Arial" w:hAnsi="Arial" w:cs="Arial"/>
          <w:i/>
        </w:rPr>
        <w:t>;</w:t>
      </w:r>
    </w:p>
    <w:p w14:paraId="4782486A" w14:textId="77777777" w:rsidR="00377A76" w:rsidRPr="006D5C3C" w:rsidRDefault="00377A76" w:rsidP="00EA0D70">
      <w:pPr>
        <w:ind w:right="-30" w:firstLine="567"/>
        <w:rPr>
          <w:rFonts w:ascii="Arial" w:hAnsi="Arial" w:cs="Arial"/>
          <w:i/>
        </w:rPr>
      </w:pPr>
      <w:r w:rsidRPr="006D5C3C">
        <w:rPr>
          <w:rFonts w:ascii="Arial" w:hAnsi="Arial" w:cs="Arial"/>
          <w:i/>
        </w:rPr>
        <w:t>c)</w:t>
      </w:r>
      <w:r w:rsidR="005A1F2E" w:rsidRPr="006D5C3C">
        <w:rPr>
          <w:rFonts w:ascii="Arial" w:hAnsi="Arial" w:cs="Arial"/>
          <w:i/>
        </w:rPr>
        <w:t xml:space="preserve"> </w:t>
      </w:r>
      <w:r w:rsidRPr="006D5C3C">
        <w:rPr>
          <w:rFonts w:ascii="Arial" w:hAnsi="Arial" w:cs="Arial"/>
          <w:i/>
        </w:rPr>
        <w:t>Garanţia de bună execuţie;</w:t>
      </w:r>
    </w:p>
    <w:p w14:paraId="6C20E146" w14:textId="77777777" w:rsidR="009E074A" w:rsidRPr="006D5C3C" w:rsidRDefault="009E074A" w:rsidP="00EA0D70">
      <w:pPr>
        <w:ind w:right="-60" w:firstLine="567"/>
        <w:rPr>
          <w:rFonts w:ascii="Arial" w:hAnsi="Arial" w:cs="Arial"/>
          <w:i/>
        </w:rPr>
      </w:pPr>
      <w:r w:rsidRPr="006D5C3C">
        <w:rPr>
          <w:rFonts w:ascii="Arial" w:hAnsi="Arial" w:cs="Arial"/>
          <w:i/>
        </w:rPr>
        <w:t>d)</w:t>
      </w:r>
      <w:r w:rsidR="006A16FA" w:rsidRPr="006D5C3C">
        <w:rPr>
          <w:rFonts w:ascii="Arial" w:hAnsi="Arial" w:cs="Arial"/>
          <w:i/>
        </w:rPr>
        <w:t xml:space="preserve"> A</w:t>
      </w:r>
      <w:r w:rsidRPr="006D5C3C">
        <w:rPr>
          <w:rFonts w:ascii="Arial" w:hAnsi="Arial" w:cs="Arial"/>
          <w:i/>
        </w:rPr>
        <w:t>ngajament ferm de susţinere  a situaţiei  economice, capacităţii  tehnice si/sau profesionale  de către un terţ (dacă este cazul)</w:t>
      </w:r>
    </w:p>
    <w:p w14:paraId="446F214E" w14:textId="77777777" w:rsidR="006368BB" w:rsidRPr="006D5C3C" w:rsidRDefault="007B4E95" w:rsidP="00EA0D70">
      <w:pPr>
        <w:ind w:right="-60" w:firstLine="567"/>
        <w:rPr>
          <w:rFonts w:ascii="Arial" w:hAnsi="Arial" w:cs="Arial"/>
          <w:i/>
        </w:rPr>
      </w:pPr>
      <w:r w:rsidRPr="006D5C3C">
        <w:rPr>
          <w:rFonts w:ascii="Arial" w:hAnsi="Arial" w:cs="Arial"/>
          <w:i/>
        </w:rPr>
        <w:t>e</w:t>
      </w:r>
      <w:r w:rsidR="006368BB" w:rsidRPr="006D5C3C">
        <w:rPr>
          <w:rFonts w:ascii="Arial" w:hAnsi="Arial" w:cs="Arial"/>
          <w:i/>
        </w:rPr>
        <w:t xml:space="preserve">) </w:t>
      </w:r>
      <w:r w:rsidR="006A16FA" w:rsidRPr="006D5C3C">
        <w:rPr>
          <w:rFonts w:ascii="Arial" w:hAnsi="Arial" w:cs="Arial"/>
          <w:i/>
        </w:rPr>
        <w:t>C</w:t>
      </w:r>
      <w:r w:rsidRPr="006D5C3C">
        <w:rPr>
          <w:rFonts w:ascii="Arial" w:hAnsi="Arial" w:cs="Arial"/>
          <w:i/>
        </w:rPr>
        <w:t>ontractele cu subcontractanţii(dacă e cazul)</w:t>
      </w:r>
    </w:p>
    <w:p w14:paraId="765D964F" w14:textId="77777777" w:rsidR="007B4E95" w:rsidRPr="006D5C3C" w:rsidRDefault="007B4E95" w:rsidP="00EA0D70">
      <w:pPr>
        <w:ind w:right="-60" w:firstLine="567"/>
        <w:rPr>
          <w:rFonts w:ascii="Arial" w:hAnsi="Arial" w:cs="Arial"/>
          <w:i/>
        </w:rPr>
      </w:pPr>
      <w:r w:rsidRPr="006D5C3C">
        <w:rPr>
          <w:rFonts w:ascii="Arial" w:hAnsi="Arial" w:cs="Arial"/>
          <w:i/>
        </w:rPr>
        <w:t xml:space="preserve">f) </w:t>
      </w:r>
      <w:r w:rsidR="006A16FA" w:rsidRPr="006D5C3C">
        <w:rPr>
          <w:rFonts w:ascii="Arial" w:hAnsi="Arial" w:cs="Arial"/>
          <w:i/>
        </w:rPr>
        <w:t>A</w:t>
      </w:r>
      <w:r w:rsidR="00C12E70" w:rsidRPr="006D5C3C">
        <w:rPr>
          <w:rFonts w:ascii="Arial" w:hAnsi="Arial" w:cs="Arial"/>
          <w:i/>
        </w:rPr>
        <w:t>cordul de asociere (dacă este cazul)</w:t>
      </w:r>
    </w:p>
    <w:p w14:paraId="7F5C40E4" w14:textId="77777777" w:rsidR="007B4E95" w:rsidRPr="006D5C3C" w:rsidRDefault="007B4E95" w:rsidP="00C37F2B">
      <w:pPr>
        <w:ind w:right="-60"/>
        <w:rPr>
          <w:rFonts w:ascii="Arial" w:hAnsi="Arial" w:cs="Arial"/>
          <w:i/>
        </w:rPr>
      </w:pPr>
    </w:p>
    <w:p w14:paraId="1132761F" w14:textId="77777777" w:rsidR="00732306" w:rsidRPr="006D5C3C" w:rsidRDefault="005626B5" w:rsidP="00C37F2B">
      <w:pPr>
        <w:autoSpaceDE w:val="0"/>
        <w:autoSpaceDN w:val="0"/>
        <w:adjustRightInd w:val="0"/>
        <w:ind w:right="-13"/>
        <w:jc w:val="both"/>
        <w:rPr>
          <w:rFonts w:ascii="Arial" w:hAnsi="Arial" w:cs="Arial"/>
          <w:b/>
          <w:i/>
        </w:rPr>
      </w:pPr>
      <w:r w:rsidRPr="006D5C3C">
        <w:rPr>
          <w:rFonts w:ascii="Arial" w:hAnsi="Arial" w:cs="Arial"/>
          <w:b/>
          <w:i/>
        </w:rPr>
        <w:t>9</w:t>
      </w:r>
      <w:r w:rsidR="00C65FAA" w:rsidRPr="006D5C3C">
        <w:rPr>
          <w:rFonts w:ascii="Arial" w:hAnsi="Arial" w:cs="Arial"/>
          <w:b/>
          <w:i/>
        </w:rPr>
        <w:t>. Obligaţiile principale ale achizitorului</w:t>
      </w:r>
    </w:p>
    <w:p w14:paraId="57EA5083" w14:textId="69279710" w:rsidR="00A21E35" w:rsidRPr="006D5C3C" w:rsidRDefault="005626B5" w:rsidP="00C37F2B">
      <w:pPr>
        <w:autoSpaceDE w:val="0"/>
        <w:autoSpaceDN w:val="0"/>
        <w:adjustRightInd w:val="0"/>
        <w:ind w:right="-13"/>
        <w:jc w:val="both"/>
        <w:rPr>
          <w:rFonts w:ascii="Arial" w:hAnsi="Arial" w:cs="Arial"/>
          <w:i/>
          <w:iCs/>
        </w:rPr>
      </w:pPr>
      <w:r w:rsidRPr="006D5C3C">
        <w:rPr>
          <w:rFonts w:ascii="Arial" w:hAnsi="Arial" w:cs="Arial"/>
          <w:b/>
          <w:i/>
        </w:rPr>
        <w:t>9</w:t>
      </w:r>
      <w:r w:rsidR="00C65FAA" w:rsidRPr="006D5C3C">
        <w:rPr>
          <w:rFonts w:ascii="Arial" w:hAnsi="Arial" w:cs="Arial"/>
          <w:b/>
          <w:i/>
        </w:rPr>
        <w:t>.1</w:t>
      </w:r>
      <w:r w:rsidR="00C65FAA" w:rsidRPr="006D5C3C">
        <w:rPr>
          <w:rFonts w:ascii="Arial" w:hAnsi="Arial" w:cs="Arial"/>
          <w:i/>
        </w:rPr>
        <w:t xml:space="preserve">. </w:t>
      </w:r>
      <w:r w:rsidR="005946F5" w:rsidRPr="006D5C3C">
        <w:rPr>
          <w:rFonts w:ascii="Arial" w:hAnsi="Arial" w:cs="Arial"/>
          <w:i/>
        </w:rPr>
        <w:t>Achizitorul</w:t>
      </w:r>
      <w:r w:rsidR="00A21E35" w:rsidRPr="006D5C3C">
        <w:rPr>
          <w:rFonts w:ascii="Arial" w:hAnsi="Arial" w:cs="Arial"/>
          <w:i/>
        </w:rPr>
        <w:t xml:space="preserve"> </w:t>
      </w:r>
      <w:r w:rsidR="00AB7A38" w:rsidRPr="006D5C3C">
        <w:rPr>
          <w:rFonts w:ascii="Arial" w:hAnsi="Arial" w:cs="Arial"/>
          <w:i/>
        </w:rPr>
        <w:t xml:space="preserve">pentru </w:t>
      </w:r>
      <w:r w:rsidR="000D2A89" w:rsidRPr="006D5C3C">
        <w:rPr>
          <w:rFonts w:ascii="Arial" w:hAnsi="Arial" w:cs="Arial"/>
          <w:i/>
        </w:rPr>
        <w:t xml:space="preserve">sediul </w:t>
      </w:r>
      <w:r w:rsidR="00052CB5" w:rsidRPr="006D5C3C">
        <w:rPr>
          <w:rFonts w:ascii="Arial" w:hAnsi="Arial" w:cs="Arial"/>
          <w:i/>
        </w:rPr>
        <w:t xml:space="preserve">executiv </w:t>
      </w:r>
      <w:r w:rsidR="000D2A89" w:rsidRPr="006D5C3C">
        <w:rPr>
          <w:rFonts w:ascii="Arial" w:hAnsi="Arial" w:cs="Arial"/>
          <w:i/>
        </w:rPr>
        <w:t xml:space="preserve"> CEVJ SA și sucursalele EM Lonea, </w:t>
      </w:r>
      <w:r w:rsidR="00280553">
        <w:rPr>
          <w:rFonts w:ascii="Arial" w:hAnsi="Arial" w:cs="Arial"/>
          <w:i/>
        </w:rPr>
        <w:t>EM Livezeni,</w:t>
      </w:r>
      <w:r w:rsidR="00280553" w:rsidRPr="006D5C3C">
        <w:rPr>
          <w:rFonts w:ascii="Arial" w:hAnsi="Arial" w:cs="Arial"/>
          <w:i/>
        </w:rPr>
        <w:t xml:space="preserve"> </w:t>
      </w:r>
      <w:r w:rsidR="000D2A89" w:rsidRPr="006D5C3C">
        <w:rPr>
          <w:rFonts w:ascii="Arial" w:hAnsi="Arial" w:cs="Arial"/>
          <w:i/>
        </w:rPr>
        <w:t>EM Vulcan, EM Lupeni, Prestserv Petroșani și Electrocentrale Paroșeni</w:t>
      </w:r>
      <w:r w:rsidR="00C65FAA" w:rsidRPr="006D5C3C">
        <w:rPr>
          <w:rFonts w:ascii="Arial" w:hAnsi="Arial" w:cs="Arial"/>
          <w:i/>
          <w:iCs/>
        </w:rPr>
        <w:t xml:space="preserve">, </w:t>
      </w:r>
      <w:r w:rsidR="00A21E35" w:rsidRPr="006D5C3C">
        <w:rPr>
          <w:rFonts w:ascii="Arial" w:hAnsi="Arial" w:cs="Arial"/>
          <w:i/>
          <w:iCs/>
        </w:rPr>
        <w:t>a</w:t>
      </w:r>
      <w:r w:rsidR="006A16FA" w:rsidRPr="006D5C3C">
        <w:rPr>
          <w:rFonts w:ascii="Arial" w:hAnsi="Arial" w:cs="Arial"/>
          <w:i/>
          <w:iCs/>
        </w:rPr>
        <w:t xml:space="preserve">u </w:t>
      </w:r>
      <w:r w:rsidR="00C65FAA" w:rsidRPr="006D5C3C">
        <w:rPr>
          <w:rFonts w:ascii="Arial" w:hAnsi="Arial" w:cs="Arial"/>
          <w:i/>
          <w:iCs/>
        </w:rPr>
        <w:t>obligaţia de a efectua plata către</w:t>
      </w:r>
      <w:r w:rsidR="005946F5" w:rsidRPr="006D5C3C">
        <w:rPr>
          <w:rFonts w:ascii="Arial" w:hAnsi="Arial" w:cs="Arial"/>
          <w:i/>
          <w:iCs/>
        </w:rPr>
        <w:t xml:space="preserve"> contractant</w:t>
      </w:r>
      <w:r w:rsidR="006A16FA" w:rsidRPr="006D5C3C">
        <w:rPr>
          <w:rFonts w:ascii="Arial" w:hAnsi="Arial" w:cs="Arial"/>
          <w:i/>
          <w:iCs/>
        </w:rPr>
        <w:t xml:space="preserve"> </w:t>
      </w:r>
      <w:r w:rsidR="00732306" w:rsidRPr="006D5C3C">
        <w:rPr>
          <w:rFonts w:ascii="Arial" w:hAnsi="Arial" w:cs="Arial"/>
          <w:i/>
          <w:iCs/>
        </w:rPr>
        <w:t>prin ordin de plată în termen de 60 de zile de la primirea facturii emise de</w:t>
      </w:r>
      <w:r w:rsidR="005946F5" w:rsidRPr="006D5C3C">
        <w:rPr>
          <w:rFonts w:ascii="Arial" w:hAnsi="Arial" w:cs="Arial"/>
          <w:i/>
          <w:iCs/>
        </w:rPr>
        <w:t xml:space="preserve"> contractan</w:t>
      </w:r>
      <w:r w:rsidR="00E6479F" w:rsidRPr="006D5C3C">
        <w:rPr>
          <w:rFonts w:ascii="Arial" w:hAnsi="Arial" w:cs="Arial"/>
          <w:i/>
          <w:iCs/>
        </w:rPr>
        <w:t>t</w:t>
      </w:r>
      <w:r w:rsidR="006D5C3C" w:rsidRPr="006D5C3C">
        <w:rPr>
          <w:rFonts w:ascii="Arial" w:hAnsi="Arial" w:cs="Arial"/>
          <w:i/>
          <w:iCs/>
        </w:rPr>
        <w:t>, insotita de</w:t>
      </w:r>
      <w:r w:rsidR="00A21E35" w:rsidRPr="006D5C3C">
        <w:rPr>
          <w:rFonts w:ascii="Arial" w:hAnsi="Arial" w:cs="Arial"/>
          <w:i/>
          <w:iCs/>
        </w:rPr>
        <w:t xml:space="preserve">  documentele precizate la art.</w:t>
      </w:r>
      <w:r w:rsidR="006D5C3C" w:rsidRPr="006D5C3C">
        <w:rPr>
          <w:rFonts w:ascii="Arial" w:hAnsi="Arial" w:cs="Arial"/>
          <w:i/>
          <w:iCs/>
        </w:rPr>
        <w:t>9</w:t>
      </w:r>
      <w:r w:rsidR="00AD2040" w:rsidRPr="006D5C3C">
        <w:rPr>
          <w:rFonts w:ascii="Arial" w:hAnsi="Arial" w:cs="Arial"/>
          <w:i/>
          <w:iCs/>
        </w:rPr>
        <w:t>.</w:t>
      </w:r>
      <w:r w:rsidR="006D5C3C" w:rsidRPr="006D5C3C">
        <w:rPr>
          <w:rFonts w:ascii="Arial" w:hAnsi="Arial" w:cs="Arial"/>
          <w:i/>
          <w:iCs/>
        </w:rPr>
        <w:t>2.</w:t>
      </w:r>
      <w:r w:rsidR="00A21E35" w:rsidRPr="006D5C3C">
        <w:rPr>
          <w:rFonts w:ascii="Arial" w:hAnsi="Arial" w:cs="Arial"/>
          <w:i/>
          <w:iCs/>
        </w:rPr>
        <w:t xml:space="preserve"> </w:t>
      </w:r>
    </w:p>
    <w:p w14:paraId="531F95D8" w14:textId="77777777" w:rsidR="00C65FAA" w:rsidRPr="006D5C3C" w:rsidRDefault="00F47094" w:rsidP="00EA0D70">
      <w:pPr>
        <w:autoSpaceDE w:val="0"/>
        <w:autoSpaceDN w:val="0"/>
        <w:adjustRightInd w:val="0"/>
        <w:ind w:right="-13"/>
        <w:jc w:val="both"/>
        <w:rPr>
          <w:rFonts w:ascii="Arial" w:hAnsi="Arial" w:cs="Arial"/>
          <w:i/>
        </w:rPr>
      </w:pPr>
      <w:r w:rsidRPr="006D5C3C">
        <w:rPr>
          <w:rFonts w:ascii="Arial" w:hAnsi="Arial" w:cs="Arial"/>
          <w:b/>
          <w:i/>
        </w:rPr>
        <w:t>9.2</w:t>
      </w:r>
      <w:r w:rsidRPr="006D5C3C">
        <w:rPr>
          <w:rFonts w:ascii="Arial" w:hAnsi="Arial" w:cs="Arial"/>
          <w:i/>
        </w:rPr>
        <w:t xml:space="preserve">. Factura lunară întocmită de </w:t>
      </w:r>
      <w:r w:rsidR="006D5C3C" w:rsidRPr="006D5C3C">
        <w:rPr>
          <w:rFonts w:ascii="Arial" w:hAnsi="Arial" w:cs="Arial"/>
          <w:i/>
        </w:rPr>
        <w:t xml:space="preserve">prestator </w:t>
      </w:r>
      <w:r w:rsidRPr="006D5C3C">
        <w:rPr>
          <w:rFonts w:ascii="Arial" w:hAnsi="Arial" w:cs="Arial"/>
          <w:i/>
        </w:rPr>
        <w:t>va fi însoțită de:</w:t>
      </w:r>
    </w:p>
    <w:p w14:paraId="7DC45AA7" w14:textId="77777777" w:rsidR="00F47094" w:rsidRPr="006D5C3C" w:rsidRDefault="00F47094" w:rsidP="001746DB">
      <w:pPr>
        <w:autoSpaceDE w:val="0"/>
        <w:autoSpaceDN w:val="0"/>
        <w:adjustRightInd w:val="0"/>
        <w:ind w:right="-13" w:firstLine="567"/>
        <w:jc w:val="both"/>
        <w:rPr>
          <w:rFonts w:ascii="Arial" w:hAnsi="Arial" w:cs="Arial"/>
          <w:i/>
        </w:rPr>
      </w:pPr>
      <w:r w:rsidRPr="006D5C3C">
        <w:rPr>
          <w:rFonts w:ascii="Arial" w:hAnsi="Arial" w:cs="Arial"/>
          <w:i/>
        </w:rPr>
        <w:t xml:space="preserve"> -</w:t>
      </w:r>
      <w:r w:rsidR="006D4F47" w:rsidRPr="006D5C3C">
        <w:rPr>
          <w:rFonts w:ascii="Arial" w:hAnsi="Arial" w:cs="Arial"/>
          <w:i/>
        </w:rPr>
        <w:t>Procesele-</w:t>
      </w:r>
      <w:r w:rsidRPr="006D5C3C">
        <w:rPr>
          <w:rFonts w:ascii="Arial" w:hAnsi="Arial" w:cs="Arial"/>
          <w:i/>
        </w:rPr>
        <w:t>verbale de recepție a serviciilor de pază</w:t>
      </w:r>
      <w:r w:rsidR="00C5066B" w:rsidRPr="006D5C3C">
        <w:rPr>
          <w:rFonts w:ascii="Arial" w:hAnsi="Arial" w:cs="Arial"/>
          <w:i/>
        </w:rPr>
        <w:t xml:space="preserve"> (anexa 2 la </w:t>
      </w:r>
      <w:r w:rsidR="001E7D15" w:rsidRPr="006D5C3C">
        <w:rPr>
          <w:rFonts w:ascii="Arial" w:hAnsi="Arial" w:cs="Arial"/>
          <w:i/>
        </w:rPr>
        <w:t>Documentația Descriptivă</w:t>
      </w:r>
      <w:r w:rsidR="00C5066B" w:rsidRPr="006D5C3C">
        <w:rPr>
          <w:rFonts w:ascii="Arial" w:hAnsi="Arial" w:cs="Arial"/>
          <w:i/>
        </w:rPr>
        <w:t>)</w:t>
      </w:r>
      <w:r w:rsidRPr="006D5C3C">
        <w:rPr>
          <w:rFonts w:ascii="Arial" w:hAnsi="Arial" w:cs="Arial"/>
          <w:i/>
        </w:rPr>
        <w:t xml:space="preserve">; </w:t>
      </w:r>
    </w:p>
    <w:p w14:paraId="70D6BB0A" w14:textId="77777777" w:rsidR="00F47094" w:rsidRPr="006D5C3C" w:rsidRDefault="00F47094" w:rsidP="00C37F2B">
      <w:pPr>
        <w:autoSpaceDE w:val="0"/>
        <w:autoSpaceDN w:val="0"/>
        <w:adjustRightInd w:val="0"/>
        <w:ind w:right="-13" w:firstLine="567"/>
        <w:jc w:val="both"/>
        <w:rPr>
          <w:rFonts w:ascii="Arial" w:hAnsi="Arial" w:cs="Arial"/>
          <w:i/>
        </w:rPr>
      </w:pPr>
      <w:r w:rsidRPr="006D5C3C">
        <w:rPr>
          <w:rFonts w:ascii="Arial" w:hAnsi="Arial" w:cs="Arial"/>
          <w:i/>
        </w:rPr>
        <w:t>- Pontajul nominal lunar al agenților de pază</w:t>
      </w:r>
      <w:r w:rsidR="00C5066B" w:rsidRPr="006D5C3C">
        <w:rPr>
          <w:rFonts w:ascii="Arial" w:hAnsi="Arial" w:cs="Arial"/>
          <w:i/>
        </w:rPr>
        <w:t xml:space="preserve"> (anexa 3 la </w:t>
      </w:r>
      <w:r w:rsidR="001E7D15" w:rsidRPr="006D5C3C">
        <w:rPr>
          <w:rFonts w:ascii="Arial" w:hAnsi="Arial" w:cs="Arial"/>
          <w:i/>
        </w:rPr>
        <w:t>Documentația Descriptivă</w:t>
      </w:r>
      <w:r w:rsidR="00C5066B" w:rsidRPr="006D5C3C">
        <w:rPr>
          <w:rFonts w:ascii="Arial" w:hAnsi="Arial" w:cs="Arial"/>
          <w:i/>
        </w:rPr>
        <w:t>)</w:t>
      </w:r>
    </w:p>
    <w:p w14:paraId="78D270EE" w14:textId="77777777" w:rsidR="00F47094" w:rsidRPr="006D5C3C" w:rsidRDefault="00F47094" w:rsidP="00C37F2B">
      <w:pPr>
        <w:autoSpaceDE w:val="0"/>
        <w:autoSpaceDN w:val="0"/>
        <w:adjustRightInd w:val="0"/>
        <w:ind w:right="-13"/>
        <w:jc w:val="both"/>
        <w:rPr>
          <w:rFonts w:ascii="Arial" w:hAnsi="Arial" w:cs="Arial"/>
          <w:b/>
          <w:i/>
        </w:rPr>
      </w:pPr>
    </w:p>
    <w:p w14:paraId="3C4355DE" w14:textId="77777777" w:rsidR="00C65FAA" w:rsidRPr="006D5C3C" w:rsidRDefault="005626B5" w:rsidP="00C37F2B">
      <w:pPr>
        <w:autoSpaceDE w:val="0"/>
        <w:autoSpaceDN w:val="0"/>
        <w:adjustRightInd w:val="0"/>
        <w:ind w:right="-13"/>
        <w:jc w:val="both"/>
        <w:rPr>
          <w:rFonts w:ascii="Arial" w:hAnsi="Arial" w:cs="Arial"/>
          <w:i/>
        </w:rPr>
      </w:pPr>
      <w:r w:rsidRPr="006D5C3C">
        <w:rPr>
          <w:rFonts w:ascii="Arial" w:hAnsi="Arial" w:cs="Arial"/>
          <w:b/>
          <w:i/>
        </w:rPr>
        <w:t>10</w:t>
      </w:r>
      <w:r w:rsidR="00C65FAA" w:rsidRPr="006D5C3C">
        <w:rPr>
          <w:rFonts w:ascii="Arial" w:hAnsi="Arial" w:cs="Arial"/>
          <w:b/>
          <w:i/>
        </w:rPr>
        <w:t>. Sancţiuni pentru neîndeplinirea culpabilă a obligaţiilor</w:t>
      </w:r>
    </w:p>
    <w:p w14:paraId="7E4205C7" w14:textId="77777777" w:rsidR="005626B5" w:rsidRPr="006D5C3C" w:rsidRDefault="000179CA" w:rsidP="00C37F2B">
      <w:pPr>
        <w:pStyle w:val="BodyText21"/>
        <w:overflowPunct/>
        <w:autoSpaceDE/>
        <w:autoSpaceDN/>
        <w:adjustRightInd/>
        <w:spacing w:line="240" w:lineRule="auto"/>
        <w:rPr>
          <w:rFonts w:cs="Arial"/>
          <w:szCs w:val="24"/>
        </w:rPr>
      </w:pPr>
      <w:r w:rsidRPr="006D5C3C">
        <w:rPr>
          <w:rFonts w:cs="Arial"/>
          <w:b/>
          <w:bCs/>
          <w:szCs w:val="24"/>
        </w:rPr>
        <w:t>10.1</w:t>
      </w:r>
      <w:r w:rsidR="005626B5" w:rsidRPr="006D5C3C">
        <w:rPr>
          <w:rFonts w:cs="Arial"/>
          <w:szCs w:val="24"/>
        </w:rPr>
        <w:t xml:space="preserve"> În cazul  neîndeplinirii sau îndeplinirii</w:t>
      </w:r>
      <w:r w:rsidR="006A16FA" w:rsidRPr="006D5C3C">
        <w:rPr>
          <w:rFonts w:cs="Arial"/>
          <w:szCs w:val="24"/>
        </w:rPr>
        <w:t xml:space="preserve"> cu întârziere a obligaţiilor </w:t>
      </w:r>
      <w:r w:rsidR="005626B5" w:rsidRPr="006D5C3C">
        <w:rPr>
          <w:rFonts w:cs="Arial"/>
          <w:szCs w:val="24"/>
        </w:rPr>
        <w:t xml:space="preserve">contractuale de către </w:t>
      </w:r>
      <w:r w:rsidR="00586022" w:rsidRPr="006D5C3C">
        <w:rPr>
          <w:rFonts w:cs="Arial"/>
          <w:szCs w:val="24"/>
        </w:rPr>
        <w:t>contractant</w:t>
      </w:r>
      <w:r w:rsidR="005626B5" w:rsidRPr="006D5C3C">
        <w:rPr>
          <w:rFonts w:cs="Arial"/>
          <w:szCs w:val="24"/>
        </w:rPr>
        <w:t>, acesta va plăti o penalizare egală cu rata dobânzii de referinţă BNR plus 8 puncte procentuale, calculată la valoarea servic</w:t>
      </w:r>
      <w:r w:rsidRPr="006D5C3C">
        <w:rPr>
          <w:rFonts w:cs="Arial"/>
          <w:szCs w:val="24"/>
        </w:rPr>
        <w:t xml:space="preserve">iilor neprestate sau prestate </w:t>
      </w:r>
      <w:r w:rsidR="005626B5" w:rsidRPr="006D5C3C">
        <w:rPr>
          <w:rFonts w:cs="Arial"/>
          <w:szCs w:val="24"/>
        </w:rPr>
        <w:t>cu întârziere.</w:t>
      </w:r>
    </w:p>
    <w:p w14:paraId="45E4A538" w14:textId="77777777" w:rsidR="005626B5" w:rsidRPr="006D5C3C" w:rsidRDefault="000179CA" w:rsidP="00C37F2B">
      <w:pPr>
        <w:pStyle w:val="BodyText21"/>
        <w:overflowPunct/>
        <w:autoSpaceDE/>
        <w:autoSpaceDN/>
        <w:adjustRightInd/>
        <w:spacing w:line="240" w:lineRule="auto"/>
        <w:rPr>
          <w:rFonts w:cs="Arial"/>
          <w:szCs w:val="24"/>
        </w:rPr>
      </w:pPr>
      <w:r w:rsidRPr="006D5C3C">
        <w:rPr>
          <w:rFonts w:cs="Arial"/>
          <w:b/>
          <w:iCs/>
          <w:szCs w:val="24"/>
        </w:rPr>
        <w:t>10.2</w:t>
      </w:r>
      <w:r w:rsidR="005626B5" w:rsidRPr="006D5C3C">
        <w:rPr>
          <w:rFonts w:cs="Arial"/>
          <w:iCs/>
          <w:szCs w:val="24"/>
        </w:rPr>
        <w:t xml:space="preserve"> </w:t>
      </w:r>
      <w:r w:rsidRPr="006D5C3C">
        <w:rPr>
          <w:rFonts w:cs="Arial"/>
          <w:szCs w:val="24"/>
        </w:rPr>
        <w:t xml:space="preserve">În cazul neîndeplinirii </w:t>
      </w:r>
      <w:r w:rsidR="005626B5" w:rsidRPr="006D5C3C">
        <w:rPr>
          <w:rFonts w:cs="Arial"/>
          <w:szCs w:val="24"/>
        </w:rPr>
        <w:t xml:space="preserve">obligaţiilor  contractuale în termenul prevăzut la art. 9.1, </w:t>
      </w:r>
      <w:r w:rsidR="000F1C98" w:rsidRPr="006D5C3C">
        <w:rPr>
          <w:rFonts w:cs="Arial"/>
          <w:szCs w:val="24"/>
        </w:rPr>
        <w:t xml:space="preserve">achizitorul </w:t>
      </w:r>
      <w:r w:rsidR="00A21E35" w:rsidRPr="006D5C3C">
        <w:rPr>
          <w:rFonts w:cs="Arial"/>
          <w:szCs w:val="24"/>
        </w:rPr>
        <w:t xml:space="preserve"> </w:t>
      </w:r>
      <w:r w:rsidR="006620E1" w:rsidRPr="006D5C3C">
        <w:rPr>
          <w:rFonts w:cs="Arial"/>
          <w:szCs w:val="24"/>
        </w:rPr>
        <w:t>prin</w:t>
      </w:r>
      <w:r w:rsidR="005626B5" w:rsidRPr="006D5C3C">
        <w:rPr>
          <w:rFonts w:cs="Arial"/>
          <w:szCs w:val="24"/>
        </w:rPr>
        <w:t xml:space="preserve"> </w:t>
      </w:r>
      <w:r w:rsidR="00705B92" w:rsidRPr="006D5C3C">
        <w:rPr>
          <w:rFonts w:cs="Arial"/>
          <w:szCs w:val="24"/>
        </w:rPr>
        <w:t>sucursalele beneficiare</w:t>
      </w:r>
      <w:r w:rsidR="005626B5" w:rsidRPr="006D5C3C">
        <w:rPr>
          <w:rFonts w:cs="Arial"/>
          <w:szCs w:val="24"/>
        </w:rPr>
        <w:t xml:space="preserve"> va plăti dobândă legală penalizatoare la nivelul ratei dobânzii de referinţă BNR plus 8 puncte procentuale, calculată la suma neachitată în termen.</w:t>
      </w:r>
    </w:p>
    <w:p w14:paraId="6FA32DFB" w14:textId="77777777" w:rsidR="005626B5" w:rsidRPr="006D5C3C" w:rsidRDefault="005626B5" w:rsidP="00C37F2B">
      <w:pPr>
        <w:pStyle w:val="BodyText21"/>
        <w:overflowPunct/>
        <w:autoSpaceDE/>
        <w:autoSpaceDN/>
        <w:adjustRightInd/>
        <w:spacing w:line="240" w:lineRule="auto"/>
        <w:rPr>
          <w:rFonts w:cs="Arial"/>
          <w:szCs w:val="24"/>
        </w:rPr>
      </w:pPr>
      <w:r w:rsidRPr="006D5C3C">
        <w:rPr>
          <w:rFonts w:cs="Arial"/>
          <w:b/>
          <w:szCs w:val="24"/>
        </w:rPr>
        <w:t>10.3</w:t>
      </w:r>
      <w:r w:rsidRPr="006D5C3C">
        <w:rPr>
          <w:rFonts w:cs="Arial"/>
          <w:szCs w:val="24"/>
        </w:rPr>
        <w:t xml:space="preserve"> Penalităţile nu vor depăşi cuantumul sumei asupra căreia sunt calculate.</w:t>
      </w:r>
    </w:p>
    <w:p w14:paraId="6227F1D0" w14:textId="77777777" w:rsidR="003D242D" w:rsidRPr="006D5C3C" w:rsidRDefault="000179CA" w:rsidP="00C37F2B">
      <w:pPr>
        <w:jc w:val="both"/>
        <w:rPr>
          <w:rFonts w:ascii="Arial" w:hAnsi="Arial" w:cs="Arial"/>
          <w:i/>
        </w:rPr>
      </w:pPr>
      <w:r w:rsidRPr="006D5C3C">
        <w:rPr>
          <w:rFonts w:ascii="Arial" w:hAnsi="Arial" w:cs="Arial"/>
          <w:b/>
          <w:i/>
        </w:rPr>
        <w:t>10.4</w:t>
      </w:r>
      <w:r w:rsidR="005626B5" w:rsidRPr="006D5C3C">
        <w:rPr>
          <w:rFonts w:ascii="Arial" w:hAnsi="Arial" w:cs="Arial"/>
          <w:i/>
        </w:rPr>
        <w:t xml:space="preserve"> </w:t>
      </w:r>
      <w:r w:rsidR="000F1C98" w:rsidRPr="006D5C3C">
        <w:rPr>
          <w:rFonts w:ascii="Arial" w:hAnsi="Arial" w:cs="Arial"/>
          <w:i/>
        </w:rPr>
        <w:t xml:space="preserve">Achizitorul </w:t>
      </w:r>
      <w:r w:rsidR="005626B5" w:rsidRPr="006D5C3C">
        <w:rPr>
          <w:rFonts w:ascii="Arial" w:hAnsi="Arial" w:cs="Arial"/>
          <w:i/>
        </w:rPr>
        <w:t xml:space="preserve">îşi rezerva dreptul de a denunţa  oricând contractul, printr-o notificare scrisă, adresată </w:t>
      </w:r>
      <w:r w:rsidR="00586022" w:rsidRPr="006D5C3C">
        <w:rPr>
          <w:rFonts w:ascii="Arial" w:hAnsi="Arial" w:cs="Arial"/>
          <w:i/>
        </w:rPr>
        <w:t>contractantului</w:t>
      </w:r>
      <w:r w:rsidR="005626B5" w:rsidRPr="006D5C3C">
        <w:rPr>
          <w:rFonts w:ascii="Arial" w:hAnsi="Arial" w:cs="Arial"/>
          <w:i/>
        </w:rPr>
        <w:t>, fără nici o comp</w:t>
      </w:r>
      <w:r w:rsidRPr="006D5C3C">
        <w:rPr>
          <w:rFonts w:ascii="Arial" w:hAnsi="Arial" w:cs="Arial"/>
          <w:i/>
        </w:rPr>
        <w:t>ensaţie, dacă acesta din urma dă</w:t>
      </w:r>
      <w:r w:rsidR="005626B5" w:rsidRPr="006D5C3C">
        <w:rPr>
          <w:rFonts w:ascii="Arial" w:hAnsi="Arial" w:cs="Arial"/>
          <w:i/>
        </w:rPr>
        <w:t xml:space="preserve"> faliment, cu condiţia ca aceasta den</w:t>
      </w:r>
      <w:r w:rsidRPr="006D5C3C">
        <w:rPr>
          <w:rFonts w:ascii="Arial" w:hAnsi="Arial" w:cs="Arial"/>
          <w:i/>
        </w:rPr>
        <w:t>unţare sa nu prejudicieze sau să</w:t>
      </w:r>
      <w:r w:rsidR="005626B5" w:rsidRPr="006D5C3C">
        <w:rPr>
          <w:rFonts w:ascii="Arial" w:hAnsi="Arial" w:cs="Arial"/>
          <w:i/>
        </w:rPr>
        <w:t xml:space="preserve"> afecteze dreptul la acţiune sau despăgubire pentru prestator. În acest caz, </w:t>
      </w:r>
      <w:r w:rsidRPr="006D5C3C">
        <w:rPr>
          <w:rFonts w:ascii="Arial" w:hAnsi="Arial" w:cs="Arial"/>
          <w:i/>
        </w:rPr>
        <w:t xml:space="preserve">contractantul </w:t>
      </w:r>
      <w:r w:rsidR="005626B5" w:rsidRPr="006D5C3C">
        <w:rPr>
          <w:rFonts w:ascii="Arial" w:hAnsi="Arial" w:cs="Arial"/>
          <w:i/>
        </w:rPr>
        <w:t>are dreptul de a pretinde numai plata corespunzătoare pentru pa</w:t>
      </w:r>
      <w:r w:rsidRPr="006D5C3C">
        <w:rPr>
          <w:rFonts w:ascii="Arial" w:hAnsi="Arial" w:cs="Arial"/>
          <w:i/>
        </w:rPr>
        <w:t>rtea din contract îndeplinită până</w:t>
      </w:r>
      <w:r w:rsidR="005626B5" w:rsidRPr="006D5C3C">
        <w:rPr>
          <w:rFonts w:ascii="Arial" w:hAnsi="Arial" w:cs="Arial"/>
          <w:i/>
        </w:rPr>
        <w:t xml:space="preserve"> la data denunţării unilaterale a contractului</w:t>
      </w:r>
      <w:r w:rsidR="006620E1" w:rsidRPr="006D5C3C">
        <w:rPr>
          <w:rFonts w:ascii="Arial" w:hAnsi="Arial" w:cs="Arial"/>
          <w:i/>
        </w:rPr>
        <w:t>.</w:t>
      </w:r>
    </w:p>
    <w:p w14:paraId="3174ADAD" w14:textId="77777777" w:rsidR="003D242D" w:rsidRPr="006D5C3C" w:rsidRDefault="003D242D" w:rsidP="00C37F2B">
      <w:pPr>
        <w:tabs>
          <w:tab w:val="left" w:pos="0"/>
        </w:tabs>
        <w:jc w:val="both"/>
        <w:rPr>
          <w:rFonts w:ascii="Arial" w:hAnsi="Arial" w:cs="Arial"/>
          <w:i/>
        </w:rPr>
      </w:pPr>
      <w:r w:rsidRPr="006D5C3C">
        <w:rPr>
          <w:rFonts w:ascii="Arial" w:hAnsi="Arial" w:cs="Arial"/>
          <w:b/>
          <w:i/>
        </w:rPr>
        <w:t>10.5</w:t>
      </w:r>
      <w:r w:rsidRPr="006D5C3C">
        <w:rPr>
          <w:rFonts w:ascii="Arial" w:hAnsi="Arial" w:cs="Arial"/>
          <w:i/>
        </w:rPr>
        <w:t xml:space="preserve"> În cazul executării necorespunzătoare a obligațiilor prevăzute în contract, în </w:t>
      </w:r>
      <w:r w:rsidR="001E7D15" w:rsidRPr="006D5C3C">
        <w:rPr>
          <w:rFonts w:ascii="Arial" w:hAnsi="Arial" w:cs="Arial"/>
          <w:i/>
        </w:rPr>
        <w:t>Documentația Descriptivă</w:t>
      </w:r>
      <w:r w:rsidR="000D2A89" w:rsidRPr="006D5C3C">
        <w:rPr>
          <w:rFonts w:ascii="Arial" w:hAnsi="Arial" w:cs="Arial"/>
          <w:i/>
        </w:rPr>
        <w:t xml:space="preserve"> și î</w:t>
      </w:r>
      <w:r w:rsidRPr="006D5C3C">
        <w:rPr>
          <w:rFonts w:ascii="Arial" w:hAnsi="Arial" w:cs="Arial"/>
          <w:i/>
        </w:rPr>
        <w:t>n planurile de pază, atrage pentru partea în culpă, penalități calculate conform sistemului de penalizare prin puncte (1 punct</w:t>
      </w:r>
      <w:r w:rsidR="00C5066B" w:rsidRPr="006D5C3C">
        <w:rPr>
          <w:rFonts w:ascii="Arial" w:hAnsi="Arial" w:cs="Arial"/>
          <w:i/>
        </w:rPr>
        <w:t xml:space="preserve"> </w:t>
      </w:r>
      <w:r w:rsidRPr="006D5C3C">
        <w:rPr>
          <w:rFonts w:ascii="Arial" w:hAnsi="Arial" w:cs="Arial"/>
          <w:i/>
        </w:rPr>
        <w:t>=</w:t>
      </w:r>
      <w:r w:rsidR="00C5066B" w:rsidRPr="006D5C3C">
        <w:rPr>
          <w:rFonts w:ascii="Arial" w:hAnsi="Arial" w:cs="Arial"/>
          <w:i/>
        </w:rPr>
        <w:t xml:space="preserve"> </w:t>
      </w:r>
      <w:r w:rsidRPr="006D5C3C">
        <w:rPr>
          <w:rFonts w:ascii="Arial" w:hAnsi="Arial" w:cs="Arial"/>
          <w:i/>
        </w:rPr>
        <w:t>10,00 lei fara TVA) a cărui procedura de stabilire este prezentată mai jos:</w:t>
      </w:r>
    </w:p>
    <w:p w14:paraId="64379C03" w14:textId="77777777" w:rsidR="000D2A89" w:rsidRPr="006D5C3C" w:rsidRDefault="003D242D" w:rsidP="000D2A89">
      <w:pPr>
        <w:ind w:firstLine="540"/>
        <w:jc w:val="both"/>
        <w:rPr>
          <w:rFonts w:ascii="Arial" w:hAnsi="Arial" w:cs="Arial"/>
          <w:i/>
        </w:rPr>
      </w:pPr>
      <w:r w:rsidRPr="006D5C3C">
        <w:rPr>
          <w:rFonts w:ascii="Arial" w:hAnsi="Arial" w:cs="Arial"/>
          <w:i/>
        </w:rPr>
        <w:t>1</w:t>
      </w:r>
      <w:r w:rsidR="000D2A89" w:rsidRPr="006D5C3C">
        <w:rPr>
          <w:rFonts w:ascii="Arial" w:hAnsi="Arial" w:cs="Arial"/>
          <w:i/>
        </w:rPr>
        <w:t>. Neasigurarea agentilor de securitate pentru toate posturilor de pază stabilite în Planul de pază întocmit de sucursale, plan ce este avizat  de Inspectoratul de Poliţie al judeţului Hunedoara;</w:t>
      </w:r>
    </w:p>
    <w:p w14:paraId="44691AF2" w14:textId="77777777" w:rsidR="000D2A89" w:rsidRPr="006D5C3C" w:rsidRDefault="000D2A89" w:rsidP="000D2A89">
      <w:pPr>
        <w:ind w:firstLine="540"/>
        <w:jc w:val="both"/>
        <w:rPr>
          <w:rFonts w:ascii="Arial" w:hAnsi="Arial" w:cs="Arial"/>
          <w:i/>
        </w:rPr>
      </w:pPr>
      <w:r w:rsidRPr="006D5C3C">
        <w:rPr>
          <w:rFonts w:ascii="Arial" w:hAnsi="Arial" w:cs="Arial"/>
          <w:i/>
        </w:rPr>
        <w:t xml:space="preserve">Penalizare = 1 punct pentru fiecare oră în care postul nu este acoperit </w:t>
      </w:r>
    </w:p>
    <w:p w14:paraId="0F3B996C" w14:textId="77777777" w:rsidR="000D2A89" w:rsidRPr="006D5C3C" w:rsidRDefault="000D2A89" w:rsidP="000D2A89">
      <w:pPr>
        <w:ind w:firstLine="540"/>
        <w:jc w:val="both"/>
        <w:rPr>
          <w:rFonts w:ascii="Arial" w:hAnsi="Arial" w:cs="Arial"/>
          <w:i/>
        </w:rPr>
      </w:pPr>
      <w:r w:rsidRPr="006D5C3C">
        <w:rPr>
          <w:rFonts w:ascii="Arial" w:hAnsi="Arial" w:cs="Arial"/>
          <w:i/>
        </w:rPr>
        <w:t>2. Neasigurarea agenților de securitate cu uniformă, însemne distinctive, ecuson de identificare şi echipament de protecţie conform p</w:t>
      </w:r>
      <w:r w:rsidR="001E7D15" w:rsidRPr="006D5C3C">
        <w:rPr>
          <w:rFonts w:ascii="Arial" w:hAnsi="Arial" w:cs="Arial"/>
          <w:i/>
        </w:rPr>
        <w:t>unctului 6, cap.II din prezenta</w:t>
      </w:r>
      <w:r w:rsidRPr="006D5C3C">
        <w:rPr>
          <w:rFonts w:ascii="Arial" w:hAnsi="Arial" w:cs="Arial"/>
          <w:i/>
        </w:rPr>
        <w:t xml:space="preserve"> </w:t>
      </w:r>
      <w:r w:rsidR="001E7D15" w:rsidRPr="006D5C3C">
        <w:rPr>
          <w:rFonts w:ascii="Arial" w:hAnsi="Arial" w:cs="Arial"/>
          <w:i/>
        </w:rPr>
        <w:t>Documentație Descriptivă</w:t>
      </w:r>
      <w:r w:rsidRPr="006D5C3C">
        <w:rPr>
          <w:rFonts w:ascii="Arial" w:hAnsi="Arial" w:cs="Arial"/>
          <w:i/>
        </w:rPr>
        <w:t xml:space="preserve">; </w:t>
      </w:r>
    </w:p>
    <w:p w14:paraId="7C798019" w14:textId="77777777" w:rsidR="000D2A89" w:rsidRPr="006D5C3C" w:rsidRDefault="000D2A89" w:rsidP="000D2A89">
      <w:pPr>
        <w:ind w:firstLine="540"/>
        <w:jc w:val="both"/>
        <w:rPr>
          <w:rFonts w:ascii="Arial" w:hAnsi="Arial" w:cs="Arial"/>
          <w:i/>
        </w:rPr>
      </w:pPr>
      <w:r w:rsidRPr="006D5C3C">
        <w:rPr>
          <w:rFonts w:ascii="Arial" w:hAnsi="Arial" w:cs="Arial"/>
          <w:i/>
        </w:rPr>
        <w:lastRenderedPageBreak/>
        <w:t xml:space="preserve">Penalizare = 1 punct pentru fiecare post de paza pentru fiecare 24h </w:t>
      </w:r>
    </w:p>
    <w:p w14:paraId="5C34444E" w14:textId="77777777" w:rsidR="000D2A89" w:rsidRPr="006D5C3C" w:rsidRDefault="000D2A89" w:rsidP="000D2A89">
      <w:pPr>
        <w:ind w:firstLine="540"/>
        <w:jc w:val="both"/>
        <w:rPr>
          <w:rFonts w:ascii="Arial" w:hAnsi="Arial" w:cs="Arial"/>
          <w:i/>
        </w:rPr>
      </w:pPr>
      <w:r w:rsidRPr="006D5C3C">
        <w:rPr>
          <w:rFonts w:ascii="Arial" w:hAnsi="Arial" w:cs="Arial"/>
          <w:i/>
        </w:rPr>
        <w:t>3. Neasigurarea mijloacelor tehnice pentru personalul de pază, respectiv dotarea standard  conform p</w:t>
      </w:r>
      <w:r w:rsidR="001E7D15" w:rsidRPr="006D5C3C">
        <w:rPr>
          <w:rFonts w:ascii="Arial" w:hAnsi="Arial" w:cs="Arial"/>
          <w:i/>
        </w:rPr>
        <w:t>unctului 7, cap.II din prezenta Documentație Descriptivă</w:t>
      </w:r>
      <w:r w:rsidRPr="006D5C3C">
        <w:rPr>
          <w:rFonts w:ascii="Arial" w:hAnsi="Arial" w:cs="Arial"/>
          <w:i/>
        </w:rPr>
        <w:t>.</w:t>
      </w:r>
    </w:p>
    <w:p w14:paraId="5C2D3CAD" w14:textId="77777777" w:rsidR="000D2A89" w:rsidRPr="006D5C3C" w:rsidRDefault="000D2A89" w:rsidP="000D2A89">
      <w:pPr>
        <w:ind w:firstLine="540"/>
        <w:jc w:val="both"/>
        <w:rPr>
          <w:rFonts w:ascii="Arial" w:hAnsi="Arial" w:cs="Arial"/>
          <w:i/>
        </w:rPr>
      </w:pPr>
      <w:r w:rsidRPr="006D5C3C">
        <w:rPr>
          <w:rFonts w:ascii="Arial" w:hAnsi="Arial" w:cs="Arial"/>
          <w:i/>
        </w:rPr>
        <w:t>Penalizare = 1 punct pentru fiecare post de paza pentru fiecare 24h</w:t>
      </w:r>
    </w:p>
    <w:p w14:paraId="4E7D989B" w14:textId="77777777" w:rsidR="000D2A89" w:rsidRPr="006D5C3C" w:rsidRDefault="000D2A89" w:rsidP="000D2A89">
      <w:pPr>
        <w:ind w:firstLine="540"/>
        <w:jc w:val="both"/>
        <w:rPr>
          <w:rFonts w:ascii="Arial" w:hAnsi="Arial" w:cs="Arial"/>
          <w:i/>
        </w:rPr>
      </w:pPr>
      <w:r w:rsidRPr="006D5C3C">
        <w:rPr>
          <w:rFonts w:ascii="Arial" w:hAnsi="Arial" w:cs="Arial"/>
          <w:i/>
        </w:rPr>
        <w:t>Penalizarea de la punctul 2 și 3 se aplică indiferent dacă din dotarea agenților lipsește un articol sau mai multe, fără însă a se cumula punctele atribuite pentru lipsa mai multor articole.</w:t>
      </w:r>
    </w:p>
    <w:p w14:paraId="43545165" w14:textId="77777777" w:rsidR="003D242D" w:rsidRPr="006D5C3C" w:rsidRDefault="003D242D" w:rsidP="00C37F2B">
      <w:pPr>
        <w:jc w:val="both"/>
        <w:rPr>
          <w:rFonts w:ascii="Arial" w:hAnsi="Arial" w:cs="Arial"/>
          <w:i/>
        </w:rPr>
      </w:pPr>
      <w:r w:rsidRPr="006D5C3C">
        <w:rPr>
          <w:rFonts w:ascii="Arial" w:hAnsi="Arial" w:cs="Arial"/>
          <w:b/>
          <w:i/>
        </w:rPr>
        <w:t>10.6</w:t>
      </w:r>
      <w:r w:rsidRPr="006D5C3C">
        <w:rPr>
          <w:rFonts w:ascii="Arial" w:hAnsi="Arial" w:cs="Arial"/>
          <w:i/>
        </w:rPr>
        <w:t xml:space="preserve">  Dacă în urma controalelor efectuate de către instituțiile abilitate ale statului  (ITM, IPJ, etc), se aplică sancțiuni conform legislatiei în vigoare din cauze imputabile prestatorului, atunci cuantumul acestor sanctiuni va fi recuperat de către sucursalele beneficiare de la prestator.</w:t>
      </w:r>
    </w:p>
    <w:p w14:paraId="14C3566D" w14:textId="77777777" w:rsidR="00C37F2B" w:rsidRPr="006D5C3C" w:rsidRDefault="00C37F2B" w:rsidP="00C37F2B">
      <w:pPr>
        <w:autoSpaceDE w:val="0"/>
        <w:autoSpaceDN w:val="0"/>
        <w:adjustRightInd w:val="0"/>
        <w:ind w:right="-30"/>
        <w:jc w:val="both"/>
        <w:rPr>
          <w:rFonts w:ascii="Arial" w:hAnsi="Arial" w:cs="Arial"/>
          <w:b/>
          <w:i/>
        </w:rPr>
      </w:pPr>
    </w:p>
    <w:p w14:paraId="24D7590F" w14:textId="77777777" w:rsidR="00377A76" w:rsidRPr="006D5C3C" w:rsidRDefault="00C65FAA" w:rsidP="00C37F2B">
      <w:pPr>
        <w:autoSpaceDE w:val="0"/>
        <w:autoSpaceDN w:val="0"/>
        <w:adjustRightInd w:val="0"/>
        <w:ind w:right="-30"/>
        <w:jc w:val="both"/>
        <w:rPr>
          <w:rFonts w:ascii="Arial" w:hAnsi="Arial" w:cs="Arial"/>
          <w:b/>
          <w:i/>
        </w:rPr>
      </w:pPr>
      <w:r w:rsidRPr="006D5C3C">
        <w:rPr>
          <w:rFonts w:ascii="Arial" w:hAnsi="Arial" w:cs="Arial"/>
          <w:b/>
          <w:i/>
        </w:rPr>
        <w:t>1</w:t>
      </w:r>
      <w:r w:rsidR="005626B5" w:rsidRPr="006D5C3C">
        <w:rPr>
          <w:rFonts w:ascii="Arial" w:hAnsi="Arial" w:cs="Arial"/>
          <w:b/>
          <w:i/>
        </w:rPr>
        <w:t>1</w:t>
      </w:r>
      <w:r w:rsidR="00377A76" w:rsidRPr="006D5C3C">
        <w:rPr>
          <w:rFonts w:ascii="Arial" w:hAnsi="Arial" w:cs="Arial"/>
          <w:b/>
          <w:i/>
        </w:rPr>
        <w:t xml:space="preserve">. Obligaţiile principale ale </w:t>
      </w:r>
      <w:r w:rsidR="005946F5" w:rsidRPr="006D5C3C">
        <w:rPr>
          <w:rFonts w:ascii="Arial" w:hAnsi="Arial" w:cs="Arial"/>
          <w:b/>
          <w:i/>
        </w:rPr>
        <w:t>contractantului</w:t>
      </w:r>
    </w:p>
    <w:p w14:paraId="74805688" w14:textId="77777777" w:rsidR="00C111C5" w:rsidRPr="006D5C3C" w:rsidRDefault="00C111C5" w:rsidP="00C37F2B">
      <w:pPr>
        <w:pStyle w:val="CaracterCaracter2CharCharCaracterCaracterCharCharCaracterCaracterCharCharCaracterCaracterCharCharCaracterCaracter"/>
        <w:jc w:val="both"/>
        <w:rPr>
          <w:rFonts w:cs="Arial"/>
          <w:i/>
        </w:rPr>
      </w:pPr>
      <w:r w:rsidRPr="006D5C3C">
        <w:rPr>
          <w:rFonts w:cs="Arial"/>
          <w:b/>
          <w:i/>
        </w:rPr>
        <w:t>11.1</w:t>
      </w:r>
      <w:r w:rsidRPr="006D5C3C">
        <w:rPr>
          <w:rFonts w:cs="Arial"/>
          <w:i/>
        </w:rPr>
        <w:t>. Să asigure  paza obiectivelor, bunurilor şi valor</w:t>
      </w:r>
      <w:r w:rsidR="00F2473C" w:rsidRPr="006D5C3C">
        <w:rPr>
          <w:rFonts w:cs="Arial"/>
          <w:i/>
        </w:rPr>
        <w:t>ilor în regim de permanenţă</w:t>
      </w:r>
      <w:r w:rsidRPr="006D5C3C">
        <w:rPr>
          <w:rFonts w:cs="Arial"/>
          <w:i/>
        </w:rPr>
        <w:t>,</w:t>
      </w:r>
      <w:r w:rsidR="00F2473C" w:rsidRPr="006D5C3C">
        <w:rPr>
          <w:rFonts w:cs="Arial"/>
          <w:i/>
        </w:rPr>
        <w:t xml:space="preserve"> </w:t>
      </w:r>
      <w:r w:rsidRPr="006D5C3C">
        <w:rPr>
          <w:rFonts w:cs="Arial"/>
          <w:i/>
        </w:rPr>
        <w:t>24 h/24 h;</w:t>
      </w:r>
    </w:p>
    <w:p w14:paraId="7A84A78C" w14:textId="77777777" w:rsidR="004747E8" w:rsidRPr="006D5C3C" w:rsidRDefault="00C111C5" w:rsidP="00C37F2B">
      <w:pPr>
        <w:pStyle w:val="CaracterCaracter2CharCharCaracterCaracterCharCharCaracterCaracterCharCharCaracterCaracterCharCharCaracterCaracter"/>
        <w:jc w:val="both"/>
        <w:rPr>
          <w:rFonts w:cs="Arial"/>
          <w:i/>
          <w:lang w:val="ro-RO"/>
        </w:rPr>
      </w:pPr>
      <w:r w:rsidRPr="006D5C3C">
        <w:rPr>
          <w:rFonts w:cs="Arial"/>
          <w:b/>
          <w:i/>
        </w:rPr>
        <w:t>11.2</w:t>
      </w:r>
      <w:r w:rsidRPr="006D5C3C">
        <w:rPr>
          <w:rFonts w:cs="Arial"/>
          <w:i/>
        </w:rPr>
        <w:t xml:space="preserve">.Să asigure </w:t>
      </w:r>
      <w:r w:rsidR="000D2A89" w:rsidRPr="006D5C3C">
        <w:rPr>
          <w:rFonts w:cs="Arial"/>
          <w:i/>
          <w:lang w:val="ro-RO"/>
        </w:rPr>
        <w:t>personalul de pază atestat şi pregătit profesional, conform art. 39 din Legea nr. 333 / 2003 cu modificările si completările ulterioare;</w:t>
      </w:r>
    </w:p>
    <w:p w14:paraId="4E1CA7B6" w14:textId="77777777" w:rsidR="00C111C5" w:rsidRPr="006D5C3C" w:rsidRDefault="00C111C5" w:rsidP="00C37F2B">
      <w:pPr>
        <w:pStyle w:val="CaracterCaracter2CharCharCaracterCaracterCharCharCaracterCaracterCharCharCaracterCaracterCharCharCaracterCaracter"/>
        <w:jc w:val="both"/>
        <w:rPr>
          <w:rFonts w:cs="Arial"/>
          <w:i/>
        </w:rPr>
      </w:pPr>
      <w:r w:rsidRPr="006D5C3C">
        <w:rPr>
          <w:rFonts w:cs="Arial"/>
          <w:b/>
          <w:i/>
        </w:rPr>
        <w:t>11.3.</w:t>
      </w:r>
      <w:r w:rsidRPr="006D5C3C">
        <w:rPr>
          <w:rFonts w:cs="Arial"/>
          <w:i/>
        </w:rPr>
        <w:t xml:space="preserve">Să asigure personalul de pază, pentru toate posturile de pază stabilite în Planul de pază întocmit de </w:t>
      </w:r>
      <w:r w:rsidR="0099459A" w:rsidRPr="006D5C3C">
        <w:rPr>
          <w:rFonts w:cs="Arial"/>
          <w:i/>
        </w:rPr>
        <w:t xml:space="preserve"> </w:t>
      </w:r>
      <w:r w:rsidR="001C145F" w:rsidRPr="006D5C3C">
        <w:rPr>
          <w:rFonts w:cs="Arial"/>
          <w:i/>
        </w:rPr>
        <w:t>sediu executiv/</w:t>
      </w:r>
      <w:r w:rsidR="0099459A" w:rsidRPr="006D5C3C">
        <w:rPr>
          <w:rFonts w:cs="Arial"/>
          <w:i/>
        </w:rPr>
        <w:t xml:space="preserve">sucursala </w:t>
      </w:r>
      <w:r w:rsidRPr="006D5C3C">
        <w:rPr>
          <w:rFonts w:cs="Arial"/>
          <w:i/>
        </w:rPr>
        <w:t>beneficiar</w:t>
      </w:r>
      <w:r w:rsidR="0099459A" w:rsidRPr="006D5C3C">
        <w:rPr>
          <w:rFonts w:cs="Arial"/>
          <w:i/>
        </w:rPr>
        <w:t>ă</w:t>
      </w:r>
      <w:r w:rsidRPr="006D5C3C">
        <w:rPr>
          <w:rFonts w:cs="Arial"/>
          <w:i/>
        </w:rPr>
        <w:t>, plan ce va fi avizat de Inspectoratul de Poliţie al judeţului Hunedoara;</w:t>
      </w:r>
    </w:p>
    <w:p w14:paraId="3C5AC2B7" w14:textId="77777777" w:rsidR="00C111C5" w:rsidRPr="006D5C3C" w:rsidRDefault="00C111C5" w:rsidP="00C37F2B">
      <w:pPr>
        <w:pStyle w:val="CaracterCaracter2CharCharCaracterCaracterCharCharCaracterCaracterCharCharCaracterCaracterCharCharCaracterCaracter"/>
        <w:jc w:val="both"/>
        <w:rPr>
          <w:rFonts w:cs="Arial"/>
          <w:i/>
        </w:rPr>
      </w:pPr>
      <w:r w:rsidRPr="006D5C3C">
        <w:rPr>
          <w:rFonts w:cs="Arial"/>
          <w:b/>
          <w:i/>
        </w:rPr>
        <w:t>11.4</w:t>
      </w:r>
      <w:r w:rsidRPr="006D5C3C">
        <w:rPr>
          <w:rFonts w:cs="Arial"/>
          <w:i/>
        </w:rPr>
        <w:t xml:space="preserve">. Să </w:t>
      </w:r>
      <w:r w:rsidR="00346DDC" w:rsidRPr="006D5C3C">
        <w:rPr>
          <w:rFonts w:cs="Arial"/>
          <w:i/>
        </w:rPr>
        <w:t xml:space="preserve">respecte Planurile de pază ale </w:t>
      </w:r>
      <w:r w:rsidR="001C145F" w:rsidRPr="006D5C3C">
        <w:rPr>
          <w:rFonts w:cs="Arial"/>
          <w:i/>
        </w:rPr>
        <w:t>sediu executiv/</w:t>
      </w:r>
      <w:r w:rsidR="00346DDC" w:rsidRPr="006D5C3C">
        <w:rPr>
          <w:rFonts w:cs="Arial"/>
          <w:i/>
        </w:rPr>
        <w:t xml:space="preserve">sucursalelor </w:t>
      </w:r>
      <w:r w:rsidRPr="006D5C3C">
        <w:rPr>
          <w:rFonts w:cs="Arial"/>
          <w:i/>
        </w:rPr>
        <w:t>precum şi modificările ulterioare  ale acestora, modificări ce pot să apară pe parcursul derulării con</w:t>
      </w:r>
      <w:r w:rsidR="00346DDC" w:rsidRPr="006D5C3C">
        <w:rPr>
          <w:rFonts w:cs="Arial"/>
          <w:i/>
        </w:rPr>
        <w:t>tractului;</w:t>
      </w:r>
      <w:r w:rsidRPr="006D5C3C">
        <w:rPr>
          <w:rFonts w:cs="Arial"/>
          <w:i/>
        </w:rPr>
        <w:t xml:space="preserve"> </w:t>
      </w:r>
    </w:p>
    <w:p w14:paraId="00ECB8E8" w14:textId="77777777" w:rsidR="00C111C5" w:rsidRPr="006D5C3C" w:rsidRDefault="00C111C5" w:rsidP="00C37F2B">
      <w:pPr>
        <w:pStyle w:val="CaracterCaracter2CharCharCaracterCaracterCharCharCaracterCaracterCharCharCaracterCaracterCharCharCaracterCaracter"/>
        <w:jc w:val="both"/>
        <w:rPr>
          <w:rFonts w:cs="Arial"/>
          <w:i/>
        </w:rPr>
      </w:pPr>
      <w:r w:rsidRPr="006D5C3C">
        <w:rPr>
          <w:rFonts w:cs="Arial"/>
          <w:b/>
          <w:i/>
        </w:rPr>
        <w:t>11.5</w:t>
      </w:r>
      <w:r w:rsidRPr="006D5C3C">
        <w:rPr>
          <w:rFonts w:cs="Arial"/>
          <w:i/>
        </w:rPr>
        <w:t xml:space="preserve">.Să asigure instruirea personalului de pază, atât din punct de vedere al consemnului general şi particular al posturilor de pază, cât şi al măsurilor de securitate </w:t>
      </w:r>
      <w:r w:rsidR="00071B12" w:rsidRPr="006D5C3C">
        <w:rPr>
          <w:rFonts w:cs="Arial"/>
          <w:i/>
        </w:rPr>
        <w:t xml:space="preserve">şi sănătate </w:t>
      </w:r>
      <w:r w:rsidRPr="006D5C3C">
        <w:rPr>
          <w:rFonts w:cs="Arial"/>
          <w:i/>
        </w:rPr>
        <w:t>în muncă</w:t>
      </w:r>
      <w:r w:rsidR="00071B12" w:rsidRPr="006D5C3C">
        <w:rPr>
          <w:rFonts w:cs="Arial"/>
          <w:i/>
        </w:rPr>
        <w:t xml:space="preserve"> </w:t>
      </w:r>
      <w:r w:rsidRPr="006D5C3C">
        <w:rPr>
          <w:rFonts w:cs="Arial"/>
          <w:i/>
        </w:rPr>
        <w:t xml:space="preserve"> şi situaţii de urgenţă;</w:t>
      </w:r>
    </w:p>
    <w:p w14:paraId="147E4844" w14:textId="77777777" w:rsidR="00C111C5" w:rsidRPr="006D5C3C" w:rsidRDefault="00C111C5" w:rsidP="00C37F2B">
      <w:pPr>
        <w:pStyle w:val="CaracterCaracter2CharCharCaracterCaracterCharCharCaracterCaracterCharCharCaracterCaracterCharCharCaracterCaracter"/>
        <w:jc w:val="both"/>
        <w:rPr>
          <w:rFonts w:cs="Arial"/>
          <w:i/>
        </w:rPr>
      </w:pPr>
      <w:r w:rsidRPr="006D5C3C">
        <w:rPr>
          <w:rFonts w:cs="Arial"/>
          <w:b/>
          <w:i/>
        </w:rPr>
        <w:t>11.6</w:t>
      </w:r>
      <w:r w:rsidRPr="006D5C3C">
        <w:rPr>
          <w:rFonts w:cs="Arial"/>
          <w:i/>
        </w:rPr>
        <w:t>. Să asigure dotarea personalului de pază cu uniformă, însemne distinctive, ecuson de identificare şi echipam</w:t>
      </w:r>
      <w:r w:rsidR="004747E8" w:rsidRPr="006D5C3C">
        <w:rPr>
          <w:rFonts w:cs="Arial"/>
          <w:i/>
        </w:rPr>
        <w:t>ent de protecţie.</w:t>
      </w:r>
    </w:p>
    <w:p w14:paraId="4BA72415" w14:textId="77777777" w:rsidR="00346DDC" w:rsidRPr="006D5C3C" w:rsidRDefault="00C111C5" w:rsidP="00C37F2B">
      <w:pPr>
        <w:tabs>
          <w:tab w:val="num" w:pos="180"/>
          <w:tab w:val="left" w:pos="720"/>
        </w:tabs>
        <w:jc w:val="both"/>
        <w:rPr>
          <w:rFonts w:ascii="Arial" w:hAnsi="Arial" w:cs="Arial"/>
          <w:i/>
        </w:rPr>
      </w:pPr>
      <w:r w:rsidRPr="006D5C3C">
        <w:rPr>
          <w:rFonts w:ascii="Arial" w:hAnsi="Arial" w:cs="Arial"/>
          <w:b/>
          <w:i/>
        </w:rPr>
        <w:t>11.7.</w:t>
      </w:r>
      <w:r w:rsidR="00FC3022" w:rsidRPr="006D5C3C">
        <w:rPr>
          <w:rFonts w:ascii="Arial" w:hAnsi="Arial" w:cs="Arial"/>
          <w:i/>
        </w:rPr>
        <w:t xml:space="preserve"> </w:t>
      </w:r>
      <w:r w:rsidRPr="006D5C3C">
        <w:rPr>
          <w:rFonts w:ascii="Arial" w:hAnsi="Arial" w:cs="Arial"/>
          <w:i/>
        </w:rPr>
        <w:t>Să asigure mijloace tehnice pentru personalul de pază</w:t>
      </w:r>
      <w:r w:rsidR="00346DDC" w:rsidRPr="006D5C3C">
        <w:rPr>
          <w:rFonts w:ascii="Arial" w:hAnsi="Arial" w:cs="Arial"/>
          <w:i/>
        </w:rPr>
        <w:t xml:space="preserve"> (</w:t>
      </w:r>
      <w:r w:rsidR="000B0A69" w:rsidRPr="006D5C3C">
        <w:rPr>
          <w:rFonts w:ascii="Arial" w:hAnsi="Arial" w:cs="Arial"/>
          <w:i/>
        </w:rPr>
        <w:t>dotare standard)</w:t>
      </w:r>
      <w:r w:rsidR="00346DDC" w:rsidRPr="006D5C3C">
        <w:rPr>
          <w:rFonts w:ascii="Arial" w:hAnsi="Arial" w:cs="Arial"/>
          <w:i/>
        </w:rPr>
        <w:t xml:space="preserve"> </w:t>
      </w:r>
      <w:r w:rsidRPr="006D5C3C">
        <w:rPr>
          <w:rFonts w:ascii="Arial" w:hAnsi="Arial" w:cs="Arial"/>
          <w:i/>
        </w:rPr>
        <w:t>după cum urmează:</w:t>
      </w:r>
      <w:r w:rsidR="00346DDC" w:rsidRPr="006D5C3C">
        <w:rPr>
          <w:rFonts w:ascii="Arial" w:hAnsi="Arial" w:cs="Arial"/>
          <w:i/>
        </w:rPr>
        <w:t xml:space="preserve"> spray iritant lacrimogen, telefoane mobile cu acoperire necesară realizării pazei şi intervenţiei (</w:t>
      </w:r>
      <w:r w:rsidR="004747E8" w:rsidRPr="006D5C3C">
        <w:rPr>
          <w:rFonts w:ascii="Arial" w:hAnsi="Arial" w:cs="Arial"/>
          <w:i/>
        </w:rPr>
        <w:t>câte un telefon pentru fiecare post</w:t>
      </w:r>
      <w:r w:rsidR="00346DDC" w:rsidRPr="006D5C3C">
        <w:rPr>
          <w:rFonts w:ascii="Arial" w:hAnsi="Arial" w:cs="Arial"/>
          <w:i/>
        </w:rPr>
        <w:t xml:space="preserve">), baston de cauciuc/tomfă, lanternă (câte una pentru fiecare persoană în serviciu). </w:t>
      </w:r>
    </w:p>
    <w:p w14:paraId="662014A1" w14:textId="77777777" w:rsidR="00C111C5" w:rsidRPr="006D5C3C" w:rsidRDefault="000B0A69" w:rsidP="00C37F2B">
      <w:pPr>
        <w:pStyle w:val="CaracterCaracter2CharCharCaracterCaracterCharCharCaracterCaracterCharCharCaracterCaracterCharCharCaracterCaracter"/>
        <w:jc w:val="both"/>
        <w:rPr>
          <w:rFonts w:cs="Arial"/>
          <w:i/>
        </w:rPr>
      </w:pPr>
      <w:r w:rsidRPr="006D5C3C">
        <w:rPr>
          <w:rFonts w:cs="Arial"/>
          <w:b/>
          <w:i/>
        </w:rPr>
        <w:t>11.</w:t>
      </w:r>
      <w:r w:rsidR="00C111C5" w:rsidRPr="006D5C3C">
        <w:rPr>
          <w:rFonts w:cs="Arial"/>
          <w:b/>
          <w:i/>
        </w:rPr>
        <w:t>8.</w:t>
      </w:r>
      <w:r w:rsidR="00FC3022" w:rsidRPr="006D5C3C">
        <w:rPr>
          <w:rFonts w:cs="Arial"/>
          <w:i/>
        </w:rPr>
        <w:t xml:space="preserve"> </w:t>
      </w:r>
      <w:r w:rsidR="00C111C5" w:rsidRPr="006D5C3C">
        <w:rPr>
          <w:rFonts w:cs="Arial"/>
          <w:i/>
        </w:rPr>
        <w:t>Să ia măsuri pentru salvarea persoanelor, bunurilor şi valorilor în cazul situaţiilor de urgenţă;</w:t>
      </w:r>
    </w:p>
    <w:p w14:paraId="77C4424C" w14:textId="77777777" w:rsidR="00C111C5" w:rsidRPr="006D5C3C" w:rsidRDefault="000B0A69" w:rsidP="00C37F2B">
      <w:pPr>
        <w:pStyle w:val="CaracterCaracter2CharCharCaracterCaracterCharCharCaracterCaracterCharCharCaracterCaracterCharCharCaracterCaracter"/>
        <w:jc w:val="both"/>
        <w:rPr>
          <w:rFonts w:cs="Arial"/>
          <w:i/>
        </w:rPr>
      </w:pPr>
      <w:r w:rsidRPr="006D5C3C">
        <w:rPr>
          <w:rFonts w:cs="Arial"/>
          <w:b/>
          <w:i/>
        </w:rPr>
        <w:t>11.9</w:t>
      </w:r>
      <w:r w:rsidR="003A2347" w:rsidRPr="006D5C3C">
        <w:rPr>
          <w:rFonts w:cs="Arial"/>
          <w:b/>
          <w:i/>
        </w:rPr>
        <w:t>.</w:t>
      </w:r>
      <w:r w:rsidR="00C111C5" w:rsidRPr="006D5C3C">
        <w:rPr>
          <w:rFonts w:cs="Arial"/>
          <w:i/>
        </w:rPr>
        <w:t xml:space="preserve"> </w:t>
      </w:r>
      <w:r w:rsidR="00791A86" w:rsidRPr="006D5C3C">
        <w:rPr>
          <w:rStyle w:val="CharacterStyle1"/>
          <w:rFonts w:ascii="Arial" w:hAnsi="Arial" w:cs="Arial"/>
          <w:bCs/>
          <w:i/>
          <w:iCs/>
          <w:sz w:val="24"/>
          <w:szCs w:val="24"/>
        </w:rPr>
        <w:t>Să sesizeze organele de poliţie şi conducerea sucursalei păzite pentru acele fapte de natură a prejudicia patrimoniul  Societăţii  CEVJ SA.;</w:t>
      </w:r>
    </w:p>
    <w:p w14:paraId="3F304755" w14:textId="77777777" w:rsidR="00791A86" w:rsidRPr="006D5C3C" w:rsidRDefault="000B0A69" w:rsidP="00791A86">
      <w:pPr>
        <w:pStyle w:val="CaracterCaracter2CharCharCaracterCaracterCharCharCaracterCaracterCharCharCaracterCaracterCharCharCaracterCaracter"/>
        <w:jc w:val="both"/>
        <w:rPr>
          <w:rStyle w:val="CharacterStyle1"/>
          <w:rFonts w:ascii="Arial" w:hAnsi="Arial" w:cs="Arial"/>
          <w:bCs/>
          <w:i/>
          <w:iCs/>
          <w:sz w:val="24"/>
          <w:szCs w:val="24"/>
        </w:rPr>
      </w:pPr>
      <w:r w:rsidRPr="006D5C3C">
        <w:rPr>
          <w:rFonts w:cs="Arial"/>
          <w:b/>
          <w:i/>
        </w:rPr>
        <w:t>11.10</w:t>
      </w:r>
      <w:r w:rsidR="003A2347" w:rsidRPr="006D5C3C">
        <w:rPr>
          <w:rFonts w:cs="Arial"/>
          <w:i/>
        </w:rPr>
        <w:t>.</w:t>
      </w:r>
      <w:r w:rsidRPr="006D5C3C">
        <w:rPr>
          <w:rFonts w:cs="Arial"/>
          <w:i/>
        </w:rPr>
        <w:t xml:space="preserve"> </w:t>
      </w:r>
      <w:r w:rsidR="00791A86" w:rsidRPr="006D5C3C">
        <w:rPr>
          <w:rStyle w:val="CharacterStyle1"/>
          <w:rFonts w:ascii="Arial" w:hAnsi="Arial" w:cs="Arial"/>
          <w:bCs/>
          <w:i/>
          <w:iCs/>
          <w:sz w:val="24"/>
          <w:szCs w:val="24"/>
        </w:rPr>
        <w:t xml:space="preserve">În cazul constatării unor furturi să participe la constatare şi să semneze procesul verbal întocmit de beneficiar în acest sens. </w:t>
      </w:r>
      <w:r w:rsidR="00791A86" w:rsidRPr="006D5C3C">
        <w:rPr>
          <w:rStyle w:val="CharacterStyle1"/>
          <w:rFonts w:ascii="Arial" w:hAnsi="Arial" w:cs="Arial"/>
          <w:b/>
          <w:bCs/>
          <w:i/>
          <w:iCs/>
          <w:sz w:val="24"/>
          <w:szCs w:val="24"/>
        </w:rPr>
        <w:t>Procesul verbal de constatare</w:t>
      </w:r>
      <w:r w:rsidR="00791A86" w:rsidRPr="006D5C3C">
        <w:rPr>
          <w:rStyle w:val="CharacterStyle1"/>
          <w:rFonts w:ascii="Arial" w:hAnsi="Arial" w:cs="Arial"/>
          <w:bCs/>
          <w:i/>
          <w:iCs/>
          <w:sz w:val="24"/>
          <w:szCs w:val="24"/>
        </w:rPr>
        <w:t xml:space="preserve"> (prezentat în anexa 4 la Documentația Descriptivă) se întocmeşte în două exemplare în momentul constatării furtului, se semnează de către reprezentantul sucursalei (gestionarul bunului furat și responsabil pază/persoană din conducerea sediului executiv/sucursalei) şi de către reprezentantul prestatorului (șef tură/șeful de obiectiv).</w:t>
      </w:r>
    </w:p>
    <w:p w14:paraId="3A2D6D1C" w14:textId="77777777" w:rsidR="00791A86" w:rsidRPr="006D5C3C" w:rsidRDefault="00791A86" w:rsidP="00791A86">
      <w:pPr>
        <w:ind w:right="120"/>
        <w:jc w:val="both"/>
        <w:rPr>
          <w:rStyle w:val="CharacterStyle1"/>
          <w:rFonts w:ascii="Arial" w:hAnsi="Arial" w:cs="Arial"/>
          <w:bCs/>
          <w:i/>
          <w:iCs/>
          <w:sz w:val="24"/>
          <w:szCs w:val="24"/>
        </w:rPr>
      </w:pPr>
      <w:r w:rsidRPr="006D5C3C">
        <w:rPr>
          <w:rStyle w:val="CharacterStyle1"/>
          <w:rFonts w:ascii="Arial" w:hAnsi="Arial" w:cs="Arial"/>
          <w:bCs/>
          <w:i/>
          <w:iCs/>
          <w:sz w:val="24"/>
          <w:szCs w:val="24"/>
        </w:rPr>
        <w:t>Procesul verbal se înregistrează la registratura unității (un exemplar rămâne la beneficiar iar celălalt la prestator ), în cazul în care, la constatare participă un reprezentant al poliţiei, procesul verbal se va întocmi în trei exemplare pentru fiecare parte;</w:t>
      </w:r>
    </w:p>
    <w:p w14:paraId="7BBF8DDB" w14:textId="77777777" w:rsidR="00136D29" w:rsidRPr="006D5C3C" w:rsidRDefault="00A80836" w:rsidP="00C5066B">
      <w:pPr>
        <w:pStyle w:val="CaracterCaracter2CharCharCaracterCaracterCharCharCaracterCaracterCharCharCaracterCaracterCharCharCaracterCaracter"/>
        <w:jc w:val="both"/>
        <w:rPr>
          <w:rStyle w:val="CharacterStyle1"/>
          <w:rFonts w:ascii="Arial" w:hAnsi="Arial" w:cs="Arial"/>
          <w:bCs/>
          <w:i/>
          <w:iCs/>
          <w:sz w:val="24"/>
          <w:szCs w:val="24"/>
        </w:rPr>
      </w:pPr>
      <w:r w:rsidRPr="006D5C3C">
        <w:rPr>
          <w:rStyle w:val="CharacterStyle1"/>
          <w:rFonts w:ascii="Arial" w:hAnsi="Arial" w:cs="Arial"/>
          <w:b/>
          <w:bCs/>
          <w:i/>
          <w:iCs/>
          <w:sz w:val="24"/>
          <w:szCs w:val="24"/>
        </w:rPr>
        <w:t>11.11</w:t>
      </w:r>
      <w:r w:rsidR="00C111C5" w:rsidRPr="006D5C3C">
        <w:rPr>
          <w:rStyle w:val="CharacterStyle1"/>
          <w:rFonts w:ascii="Arial" w:hAnsi="Arial" w:cs="Arial"/>
          <w:bCs/>
          <w:i/>
          <w:iCs/>
          <w:sz w:val="24"/>
          <w:szCs w:val="24"/>
        </w:rPr>
        <w:t>.</w:t>
      </w:r>
      <w:r w:rsidR="003A2347" w:rsidRPr="006D5C3C">
        <w:rPr>
          <w:rStyle w:val="CharacterStyle1"/>
          <w:rFonts w:ascii="Arial" w:hAnsi="Arial" w:cs="Arial"/>
          <w:bCs/>
          <w:i/>
          <w:iCs/>
          <w:sz w:val="24"/>
          <w:szCs w:val="24"/>
        </w:rPr>
        <w:t xml:space="preserve"> </w:t>
      </w:r>
      <w:r w:rsidR="00791A86" w:rsidRPr="006D5C3C">
        <w:rPr>
          <w:rFonts w:cs="Arial"/>
          <w:i/>
        </w:rPr>
        <w:t>Să asigure şi să completeze zilnic documentele specifice necesare executării şi evidenţei serviciului de pază, conform anexei 2, la normele metodologice aprobate prin HG nr.301/2012;</w:t>
      </w:r>
    </w:p>
    <w:p w14:paraId="7EB1FDB8" w14:textId="77777777" w:rsidR="00C111C5" w:rsidRPr="006D5C3C" w:rsidRDefault="00136D29" w:rsidP="00791A86">
      <w:pPr>
        <w:pStyle w:val="CaracterCaracter2CharCharCaracterCaracterCharCharCaracterCaracterCharCharCaracterCaracterCharCharCaracterCaracter"/>
        <w:jc w:val="both"/>
        <w:rPr>
          <w:rStyle w:val="CharacterStyle1"/>
          <w:rFonts w:ascii="Arial" w:hAnsi="Arial" w:cs="Arial"/>
          <w:bCs/>
          <w:i/>
          <w:iCs/>
          <w:sz w:val="24"/>
          <w:szCs w:val="24"/>
        </w:rPr>
      </w:pPr>
      <w:r w:rsidRPr="006D5C3C">
        <w:rPr>
          <w:rStyle w:val="CharacterStyle1"/>
          <w:rFonts w:ascii="Arial" w:hAnsi="Arial" w:cs="Arial"/>
          <w:b/>
          <w:bCs/>
          <w:i/>
          <w:iCs/>
          <w:sz w:val="24"/>
          <w:szCs w:val="24"/>
        </w:rPr>
        <w:t>11.12.</w:t>
      </w:r>
      <w:r w:rsidRPr="006D5C3C">
        <w:rPr>
          <w:rStyle w:val="CharacterStyle1"/>
          <w:rFonts w:ascii="Arial" w:hAnsi="Arial" w:cs="Arial"/>
          <w:bCs/>
          <w:i/>
          <w:iCs/>
          <w:sz w:val="24"/>
          <w:szCs w:val="24"/>
        </w:rPr>
        <w:t xml:space="preserve"> </w:t>
      </w:r>
      <w:r w:rsidR="0048750B" w:rsidRPr="006D5C3C">
        <w:rPr>
          <w:rStyle w:val="CharacterStyle1"/>
          <w:rFonts w:ascii="Arial" w:hAnsi="Arial" w:cs="Arial"/>
          <w:bCs/>
          <w:i/>
          <w:iCs/>
          <w:sz w:val="24"/>
          <w:szCs w:val="24"/>
        </w:rPr>
        <w:t xml:space="preserve"> </w:t>
      </w:r>
      <w:r w:rsidR="00791A86" w:rsidRPr="006D5C3C">
        <w:rPr>
          <w:rFonts w:cs="Arial"/>
          <w:i/>
        </w:rPr>
        <w:t>Să notifice în scris, în termen de 48 de ore de la data intrării în obiectiv, sucursalelor beneficiare identitatea şefilor formaţiilor de pază (şefi de obiectiv, şefi de tură) şi numerele de telefon la care pot fi apelaţi în caz de necesitate 24 h/24 h;</w:t>
      </w:r>
    </w:p>
    <w:p w14:paraId="0D5F8318" w14:textId="77777777" w:rsidR="00C111C5" w:rsidRPr="006D5C3C" w:rsidRDefault="00675702" w:rsidP="00C37F2B">
      <w:pPr>
        <w:pStyle w:val="CaracterCaracter2CharCharCaracterCaracterCharCharCaracterCaracterCharCharCaracterCaracterCharCharCaracterCaracter"/>
        <w:jc w:val="both"/>
        <w:rPr>
          <w:rFonts w:cs="Arial"/>
          <w:i/>
        </w:rPr>
      </w:pPr>
      <w:r w:rsidRPr="006D5C3C">
        <w:rPr>
          <w:rFonts w:cs="Arial"/>
          <w:b/>
          <w:i/>
        </w:rPr>
        <w:t>11.1</w:t>
      </w:r>
      <w:r w:rsidR="00136D29" w:rsidRPr="006D5C3C">
        <w:rPr>
          <w:rFonts w:cs="Arial"/>
          <w:b/>
          <w:i/>
        </w:rPr>
        <w:t>3</w:t>
      </w:r>
      <w:r w:rsidR="00C111C5" w:rsidRPr="006D5C3C">
        <w:rPr>
          <w:rFonts w:cs="Arial"/>
          <w:i/>
        </w:rPr>
        <w:t>.</w:t>
      </w:r>
      <w:r w:rsidR="003A2347" w:rsidRPr="006D5C3C">
        <w:rPr>
          <w:rFonts w:cs="Arial"/>
          <w:i/>
        </w:rPr>
        <w:t xml:space="preserve"> </w:t>
      </w:r>
      <w:r w:rsidR="00791A86" w:rsidRPr="006D5C3C">
        <w:rPr>
          <w:rFonts w:cs="Arial"/>
          <w:i/>
        </w:rPr>
        <w:t xml:space="preserve">Să prezinte zilnic, responsabilului cu paza de la sucursală, Registrul </w:t>
      </w:r>
      <w:r w:rsidR="00791A86" w:rsidRPr="006D5C3C">
        <w:rPr>
          <w:rFonts w:cs="Arial"/>
          <w:b/>
          <w:i/>
        </w:rPr>
        <w:t>Buletinul posturilor</w:t>
      </w:r>
      <w:r w:rsidR="00791A86" w:rsidRPr="006D5C3C">
        <w:rPr>
          <w:rFonts w:cs="Arial"/>
          <w:i/>
        </w:rPr>
        <w:t xml:space="preserve"> din care rezultă prezenţa agenţilor de pază pe schimburi în fiecare post de pază;</w:t>
      </w:r>
    </w:p>
    <w:p w14:paraId="2434DDF4" w14:textId="77777777" w:rsidR="00C111C5" w:rsidRPr="006D5C3C" w:rsidRDefault="00675702" w:rsidP="00C37F2B">
      <w:pPr>
        <w:pStyle w:val="CaracterCaracter2CharCharCaracterCaracterCharCharCaracterCaracterCharCharCaracterCaracterCharCharCaracterCaracter"/>
        <w:jc w:val="both"/>
        <w:rPr>
          <w:rFonts w:cs="Arial"/>
          <w:i/>
        </w:rPr>
      </w:pPr>
      <w:r w:rsidRPr="006D5C3C">
        <w:rPr>
          <w:rFonts w:cs="Arial"/>
          <w:b/>
          <w:i/>
        </w:rPr>
        <w:lastRenderedPageBreak/>
        <w:t>11.</w:t>
      </w:r>
      <w:r w:rsidR="00C111C5" w:rsidRPr="006D5C3C">
        <w:rPr>
          <w:rFonts w:cs="Arial"/>
          <w:b/>
          <w:i/>
        </w:rPr>
        <w:t>1</w:t>
      </w:r>
      <w:r w:rsidR="00136D29" w:rsidRPr="006D5C3C">
        <w:rPr>
          <w:rFonts w:cs="Arial"/>
          <w:b/>
          <w:i/>
        </w:rPr>
        <w:t>4</w:t>
      </w:r>
      <w:r w:rsidR="00C111C5" w:rsidRPr="006D5C3C">
        <w:rPr>
          <w:rFonts w:cs="Arial"/>
          <w:i/>
        </w:rPr>
        <w:t>.</w:t>
      </w:r>
      <w:r w:rsidR="003A2347" w:rsidRPr="006D5C3C">
        <w:rPr>
          <w:rFonts w:cs="Arial"/>
          <w:i/>
        </w:rPr>
        <w:t xml:space="preserve"> </w:t>
      </w:r>
      <w:r w:rsidR="00791A86" w:rsidRPr="006D5C3C">
        <w:rPr>
          <w:rFonts w:cs="Arial"/>
          <w:i/>
        </w:rPr>
        <w:t>Conform art. 45 din Legea nr. 333 / 2003 „Personalul de pază este obligat să cunoască şi să respecte îndatoririle ce-i revin, fiind direct răspunzător pentru paza şi integritatea obiectivelor, bunurilor şi valorilor încredinţate” și să respecte atribuțiile conform art.46 şi 47 din Legea nr.333/2003</w:t>
      </w:r>
    </w:p>
    <w:p w14:paraId="1B338FE4" w14:textId="77777777" w:rsidR="00C111C5" w:rsidRPr="006D5C3C" w:rsidRDefault="00675702" w:rsidP="00C37F2B">
      <w:pPr>
        <w:pStyle w:val="CaracterCaracter2CharCharCaracterCaracterCharCharCaracterCaracterCharCharCaracterCaracterCharCharCaracterCaracter"/>
        <w:jc w:val="both"/>
        <w:rPr>
          <w:rFonts w:cs="Arial"/>
          <w:i/>
        </w:rPr>
      </w:pPr>
      <w:r w:rsidRPr="006D5C3C">
        <w:rPr>
          <w:rFonts w:cs="Arial"/>
          <w:b/>
          <w:i/>
        </w:rPr>
        <w:t>11.</w:t>
      </w:r>
      <w:r w:rsidR="00C111C5" w:rsidRPr="006D5C3C">
        <w:rPr>
          <w:rFonts w:cs="Arial"/>
          <w:b/>
          <w:i/>
        </w:rPr>
        <w:t>1</w:t>
      </w:r>
      <w:r w:rsidR="00136D29" w:rsidRPr="006D5C3C">
        <w:rPr>
          <w:rFonts w:cs="Arial"/>
          <w:b/>
          <w:i/>
        </w:rPr>
        <w:t>5</w:t>
      </w:r>
      <w:r w:rsidR="00C111C5" w:rsidRPr="006D5C3C">
        <w:rPr>
          <w:rFonts w:cs="Arial"/>
          <w:i/>
        </w:rPr>
        <w:t xml:space="preserve">. </w:t>
      </w:r>
      <w:r w:rsidR="00791A86" w:rsidRPr="006D5C3C">
        <w:rPr>
          <w:rFonts w:cs="Arial"/>
          <w:i/>
        </w:rPr>
        <w:t>În cazul în care prestatorul are intenţia de a se retrage din obiective înainte de încetarea contratului de servicii de pază,  este obligat să notifice în scris beneficiarul</w:t>
      </w:r>
      <w:r w:rsidR="00791A86" w:rsidRPr="006D5C3C">
        <w:rPr>
          <w:rFonts w:cs="Arial"/>
          <w:b/>
          <w:i/>
        </w:rPr>
        <w:t xml:space="preserve"> cu 30 de zile înainte de a se retragere din obiective</w:t>
      </w:r>
    </w:p>
    <w:p w14:paraId="2423E4CA" w14:textId="77777777" w:rsidR="00865CAA" w:rsidRPr="006D5C3C" w:rsidRDefault="00F3087F" w:rsidP="00C37F2B">
      <w:pPr>
        <w:pStyle w:val="CaracterCaracter2CharCharCaracterCaracterCharCharCaracterCaracterCharCharCaracterCaracterCharCharCaracterCaracter"/>
        <w:jc w:val="both"/>
        <w:rPr>
          <w:rFonts w:cs="Arial"/>
          <w:i/>
        </w:rPr>
      </w:pPr>
      <w:r w:rsidRPr="006D5C3C">
        <w:rPr>
          <w:rFonts w:cs="Arial"/>
          <w:b/>
          <w:i/>
        </w:rPr>
        <w:t>11.</w:t>
      </w:r>
      <w:r w:rsidR="002E09D1" w:rsidRPr="006D5C3C">
        <w:rPr>
          <w:rFonts w:cs="Arial"/>
          <w:b/>
          <w:i/>
        </w:rPr>
        <w:t>1</w:t>
      </w:r>
      <w:r w:rsidR="00136D29" w:rsidRPr="006D5C3C">
        <w:rPr>
          <w:rFonts w:cs="Arial"/>
          <w:b/>
          <w:i/>
        </w:rPr>
        <w:t>6</w:t>
      </w:r>
      <w:r w:rsidR="00791A86" w:rsidRPr="006D5C3C">
        <w:rPr>
          <w:rFonts w:cs="Arial"/>
          <w:i/>
        </w:rPr>
        <w:t>.</w:t>
      </w:r>
      <w:r w:rsidR="00865CAA" w:rsidRPr="006D5C3C">
        <w:rPr>
          <w:rFonts w:cs="Arial"/>
          <w:i/>
        </w:rPr>
        <w:t>.</w:t>
      </w:r>
      <w:r w:rsidR="00791A86" w:rsidRPr="006D5C3C">
        <w:rPr>
          <w:rFonts w:cs="Arial"/>
          <w:i/>
        </w:rPr>
        <w:t xml:space="preserve"> Dispozitivul de pază al obiectivului </w:t>
      </w:r>
      <w:r w:rsidR="00791A86" w:rsidRPr="006D5C3C">
        <w:rPr>
          <w:rFonts w:cs="Arial"/>
          <w:b/>
          <w:i/>
        </w:rPr>
        <w:t>Depozit zgură şi cenuşă Căprişoara de la S.E.Paroşeni</w:t>
      </w:r>
      <w:r w:rsidR="00791A86" w:rsidRPr="006D5C3C">
        <w:rPr>
          <w:rFonts w:cs="Arial"/>
          <w:i/>
        </w:rPr>
        <w:t xml:space="preserve">, va fi </w:t>
      </w:r>
      <w:r w:rsidR="00791A86" w:rsidRPr="006D5C3C">
        <w:rPr>
          <w:rFonts w:cs="Arial"/>
          <w:b/>
          <w:i/>
        </w:rPr>
        <w:t>dotat cu un autovehicul cu 2 agenți de securitate</w:t>
      </w:r>
      <w:r w:rsidR="00791A86" w:rsidRPr="006D5C3C">
        <w:rPr>
          <w:rFonts w:cs="Arial"/>
          <w:i/>
        </w:rPr>
        <w:t xml:space="preserve">  Autovehiculul face parte din dotarea agentului de securitate şi este necesar pentru acoperirea corespunzătoare a întregului perimetru ce îi revine prin consemn (conducătorul auto va fi agentul de securitate din postul respectiv).</w:t>
      </w:r>
      <w:r w:rsidR="00791A86" w:rsidRPr="006D5C3C">
        <w:rPr>
          <w:rFonts w:cs="Arial"/>
          <w:b/>
          <w:i/>
        </w:rPr>
        <w:t>Traseul de patrulare care se asigură cu autovehiculul are o distanţă de 3 km . Patrularea cu autovehicul 24 ture/24 ore x 3 km = 72 km + 8 km pentru alte situaţii care necesită intervenţia şi deplasarea cu autovehiculul pe perimetrul obiectivului = aprox. 80 km /zi.</w:t>
      </w:r>
    </w:p>
    <w:p w14:paraId="100CCD63" w14:textId="77777777" w:rsidR="00967D89" w:rsidRPr="006D5C3C" w:rsidRDefault="002E2D3C" w:rsidP="00C37F2B">
      <w:pPr>
        <w:ind w:right="-62"/>
        <w:jc w:val="both"/>
        <w:rPr>
          <w:rFonts w:ascii="Arial" w:hAnsi="Arial" w:cs="Arial"/>
          <w:b/>
          <w:i/>
        </w:rPr>
      </w:pPr>
      <w:r w:rsidRPr="006D5C3C">
        <w:rPr>
          <w:rFonts w:ascii="Arial" w:hAnsi="Arial" w:cs="Arial"/>
          <w:b/>
          <w:i/>
        </w:rPr>
        <w:t>11.</w:t>
      </w:r>
      <w:r w:rsidR="00136D29" w:rsidRPr="006D5C3C">
        <w:rPr>
          <w:rFonts w:ascii="Arial" w:hAnsi="Arial" w:cs="Arial"/>
          <w:b/>
          <w:i/>
        </w:rPr>
        <w:t>17</w:t>
      </w:r>
      <w:r w:rsidR="00967D89" w:rsidRPr="006D5C3C">
        <w:rPr>
          <w:rFonts w:ascii="Arial" w:hAnsi="Arial" w:cs="Arial"/>
          <w:i/>
        </w:rPr>
        <w:t>.</w:t>
      </w:r>
      <w:r w:rsidR="00C111C5" w:rsidRPr="006D5C3C">
        <w:rPr>
          <w:rFonts w:ascii="Arial" w:hAnsi="Arial" w:cs="Arial"/>
          <w:i/>
        </w:rPr>
        <w:t xml:space="preserve"> </w:t>
      </w:r>
      <w:r w:rsidR="00791A86" w:rsidRPr="006D5C3C">
        <w:rPr>
          <w:rFonts w:ascii="Arial" w:hAnsi="Arial" w:cs="Arial"/>
          <w:i/>
        </w:rPr>
        <w:t>Prestatorul are obligaţi</w:t>
      </w:r>
      <w:r w:rsidR="006D5C3C">
        <w:rPr>
          <w:rFonts w:ascii="Arial" w:hAnsi="Arial" w:cs="Arial"/>
          <w:i/>
        </w:rPr>
        <w:t xml:space="preserve">a de a intra în obiectiv, după </w:t>
      </w:r>
      <w:r w:rsidR="006D5C3C" w:rsidRPr="006D5C3C">
        <w:rPr>
          <w:rFonts w:ascii="Arial" w:hAnsi="Arial" w:cs="Arial"/>
          <w:b/>
          <w:i/>
        </w:rPr>
        <w:t xml:space="preserve">24 </w:t>
      </w:r>
      <w:r w:rsidR="00791A86" w:rsidRPr="006D5C3C">
        <w:rPr>
          <w:rFonts w:ascii="Arial" w:hAnsi="Arial" w:cs="Arial"/>
          <w:b/>
          <w:i/>
        </w:rPr>
        <w:t>de ore</w:t>
      </w:r>
      <w:r w:rsidR="00791A86" w:rsidRPr="006D5C3C">
        <w:rPr>
          <w:rFonts w:ascii="Arial" w:hAnsi="Arial" w:cs="Arial"/>
          <w:i/>
        </w:rPr>
        <w:t xml:space="preserve"> de la depunerea planului de pază, spre aprobare, la Inspectoratul de Poliţie al Judeţului Hunedoara</w:t>
      </w:r>
      <w:r w:rsidR="006D5C3C">
        <w:rPr>
          <w:rFonts w:ascii="Arial" w:hAnsi="Arial" w:cs="Arial"/>
          <w:i/>
        </w:rPr>
        <w:t>.</w:t>
      </w:r>
    </w:p>
    <w:p w14:paraId="563004B0" w14:textId="77777777" w:rsidR="00136D29" w:rsidRPr="006D5C3C" w:rsidRDefault="00136D29" w:rsidP="00C37F2B">
      <w:pPr>
        <w:ind w:right="-62"/>
        <w:jc w:val="both"/>
        <w:rPr>
          <w:rFonts w:ascii="Arial" w:hAnsi="Arial" w:cs="Arial"/>
          <w:i/>
        </w:rPr>
      </w:pPr>
      <w:r w:rsidRPr="006D5C3C">
        <w:rPr>
          <w:rFonts w:ascii="Arial" w:hAnsi="Arial" w:cs="Arial"/>
          <w:b/>
          <w:i/>
        </w:rPr>
        <w:t xml:space="preserve">11.18. </w:t>
      </w:r>
      <w:r w:rsidR="00791A86" w:rsidRPr="006D5C3C">
        <w:rPr>
          <w:rFonts w:ascii="Arial" w:hAnsi="Arial" w:cs="Arial"/>
          <w:i/>
        </w:rPr>
        <w:t xml:space="preserve">Prestatorul va întocmi la sfârşit de lună, împreună cu responsabilul cu paza de la sucursale,  </w:t>
      </w:r>
      <w:r w:rsidR="00791A86" w:rsidRPr="006D5C3C">
        <w:rPr>
          <w:rFonts w:ascii="Arial" w:hAnsi="Arial" w:cs="Arial"/>
          <w:b/>
          <w:i/>
        </w:rPr>
        <w:t>Procesele-verbale de recepţie a serviciilor de pază</w:t>
      </w:r>
      <w:r w:rsidR="00791A86" w:rsidRPr="006D5C3C">
        <w:rPr>
          <w:rFonts w:ascii="Arial" w:hAnsi="Arial" w:cs="Arial"/>
          <w:i/>
        </w:rPr>
        <w:t xml:space="preserve"> </w:t>
      </w:r>
      <w:r w:rsidR="00791A86" w:rsidRPr="006D5C3C">
        <w:rPr>
          <w:rFonts w:ascii="Arial" w:hAnsi="Arial" w:cs="Arial"/>
          <w:b/>
          <w:i/>
        </w:rPr>
        <w:t>( anexa 2 la Documentația Descriptivă)</w:t>
      </w:r>
      <w:r w:rsidR="00791A86" w:rsidRPr="006D5C3C">
        <w:rPr>
          <w:rFonts w:ascii="Arial" w:hAnsi="Arial" w:cs="Arial"/>
          <w:i/>
        </w:rPr>
        <w:t xml:space="preserve"> din care să rezulte numărul de ore servicii pază prestate, care împreună cu </w:t>
      </w:r>
      <w:r w:rsidR="00791A86" w:rsidRPr="006D5C3C">
        <w:rPr>
          <w:rFonts w:ascii="Arial" w:hAnsi="Arial" w:cs="Arial"/>
          <w:b/>
          <w:i/>
        </w:rPr>
        <w:t xml:space="preserve">Pontajul nominal lunar al agenţilor de pază (anexa 3 la Documentația Descriptivă) </w:t>
      </w:r>
      <w:r w:rsidR="00791A86" w:rsidRPr="006D5C3C">
        <w:rPr>
          <w:rFonts w:ascii="Arial" w:hAnsi="Arial" w:cs="Arial"/>
          <w:i/>
        </w:rPr>
        <w:t xml:space="preserve"> întocmit în ordine alfabetică, vor constitui anexe la factura de plată lunară a serviciilor de pază.</w:t>
      </w:r>
    </w:p>
    <w:p w14:paraId="0B30B6D9" w14:textId="77777777" w:rsidR="002E09D1" w:rsidRPr="006D5C3C" w:rsidRDefault="007B7421" w:rsidP="007B7421">
      <w:pPr>
        <w:tabs>
          <w:tab w:val="left" w:pos="720"/>
        </w:tabs>
        <w:jc w:val="both"/>
        <w:rPr>
          <w:rFonts w:ascii="Arial" w:hAnsi="Arial" w:cs="Arial"/>
          <w:i/>
        </w:rPr>
      </w:pPr>
      <w:r w:rsidRPr="006D5C3C">
        <w:rPr>
          <w:rFonts w:ascii="Arial" w:hAnsi="Arial" w:cs="Arial"/>
          <w:b/>
          <w:i/>
        </w:rPr>
        <w:t>11.19</w:t>
      </w:r>
      <w:r w:rsidRPr="006D5C3C">
        <w:rPr>
          <w:rFonts w:ascii="Arial" w:hAnsi="Arial" w:cs="Arial"/>
          <w:i/>
        </w:rPr>
        <w:t xml:space="preserve">. </w:t>
      </w:r>
      <w:r w:rsidR="00791A86" w:rsidRPr="006D5C3C">
        <w:rPr>
          <w:rFonts w:ascii="Arial" w:hAnsi="Arial" w:cs="Arial"/>
          <w:i/>
        </w:rPr>
        <w:t>Ofertantul declarat câștigător se obligă ca în termen de 7 zile de la semnarea contractului să prezinte la Compartimentul SSM-din cadrul SCEVJ pentru fiecare agent de securitate certificat medical eliberat de un medic de medicina muncii, care să ateste starea de sănătate fizică, inclusiv absența bolilor cronice sau a altor afecțiuni care ar putea afecta capacitatea de muncă și disponibilitate pentru a lucra în ture, inclusiv pe timp de noapte, în weekend și de sărbători.</w:t>
      </w:r>
    </w:p>
    <w:p w14:paraId="66E34D50" w14:textId="77777777" w:rsidR="00F6603C" w:rsidRPr="006D5C3C" w:rsidRDefault="00F6603C" w:rsidP="007B7421">
      <w:pPr>
        <w:tabs>
          <w:tab w:val="left" w:pos="720"/>
        </w:tabs>
        <w:jc w:val="both"/>
        <w:rPr>
          <w:rFonts w:ascii="Arial" w:hAnsi="Arial" w:cs="Arial"/>
          <w:i/>
        </w:rPr>
      </w:pPr>
    </w:p>
    <w:p w14:paraId="3919F5E4" w14:textId="77777777" w:rsidR="00377A76" w:rsidRPr="006D5C3C" w:rsidRDefault="00377A76" w:rsidP="00C37F2B">
      <w:pPr>
        <w:autoSpaceDE w:val="0"/>
        <w:autoSpaceDN w:val="0"/>
        <w:adjustRightInd w:val="0"/>
        <w:ind w:right="-30"/>
        <w:jc w:val="both"/>
        <w:rPr>
          <w:rFonts w:ascii="Arial" w:hAnsi="Arial" w:cs="Arial"/>
          <w:b/>
          <w:i/>
        </w:rPr>
      </w:pPr>
      <w:r w:rsidRPr="006D5C3C">
        <w:rPr>
          <w:rFonts w:ascii="Arial" w:hAnsi="Arial" w:cs="Arial"/>
          <w:b/>
          <w:i/>
        </w:rPr>
        <w:t>1</w:t>
      </w:r>
      <w:r w:rsidR="00817170" w:rsidRPr="006D5C3C">
        <w:rPr>
          <w:rFonts w:ascii="Arial" w:hAnsi="Arial" w:cs="Arial"/>
          <w:b/>
          <w:i/>
        </w:rPr>
        <w:t>2</w:t>
      </w:r>
      <w:r w:rsidRPr="006D5C3C">
        <w:rPr>
          <w:rFonts w:ascii="Arial" w:hAnsi="Arial" w:cs="Arial"/>
          <w:b/>
          <w:i/>
        </w:rPr>
        <w:t>. Garanţia de buna execuţie a contractului</w:t>
      </w:r>
    </w:p>
    <w:p w14:paraId="33FB0106" w14:textId="77777777" w:rsidR="0091450F" w:rsidRPr="006D5C3C" w:rsidRDefault="0091450F" w:rsidP="00C37F2B">
      <w:pPr>
        <w:autoSpaceDE w:val="0"/>
        <w:autoSpaceDN w:val="0"/>
        <w:adjustRightInd w:val="0"/>
        <w:jc w:val="both"/>
        <w:rPr>
          <w:rFonts w:ascii="Arial" w:hAnsi="Arial" w:cs="Arial"/>
          <w:i/>
        </w:rPr>
      </w:pPr>
      <w:r w:rsidRPr="006D5C3C">
        <w:rPr>
          <w:rFonts w:ascii="Arial" w:hAnsi="Arial" w:cs="Arial"/>
          <w:b/>
          <w:i/>
        </w:rPr>
        <w:t>12.1</w:t>
      </w:r>
      <w:r w:rsidR="003A2347" w:rsidRPr="006D5C3C">
        <w:rPr>
          <w:rFonts w:ascii="Arial" w:hAnsi="Arial" w:cs="Arial"/>
          <w:i/>
        </w:rPr>
        <w:t>.</w:t>
      </w:r>
      <w:r w:rsidRPr="006D5C3C">
        <w:rPr>
          <w:rFonts w:ascii="Arial" w:hAnsi="Arial" w:cs="Arial"/>
          <w:i/>
        </w:rPr>
        <w:t xml:space="preserve">  Contractantul are obligaţia de a constitui garanţia de bună execuţie a contractului în perioada de valabilitate  a ofertei, dar nu mai târziu de 5 zile lucrătoare  de la data semnării contractului</w:t>
      </w:r>
      <w:r w:rsidR="00967D89" w:rsidRPr="006D5C3C">
        <w:rPr>
          <w:rFonts w:ascii="Arial" w:hAnsi="Arial" w:cs="Arial"/>
          <w:i/>
        </w:rPr>
        <w:t>,</w:t>
      </w:r>
      <w:r w:rsidR="00967D89" w:rsidRPr="006D5C3C">
        <w:rPr>
          <w:rFonts w:ascii="Arial" w:eastAsia="Segoe UI" w:hAnsi="Arial" w:cs="Arial"/>
          <w:i/>
        </w:rPr>
        <w:t xml:space="preserve"> acest termen putând fi prelungit la solicitarea </w:t>
      </w:r>
      <w:r w:rsidR="00967D89" w:rsidRPr="006D5C3C">
        <w:rPr>
          <w:rFonts w:ascii="Arial" w:eastAsia="Segoe UI" w:hAnsi="Arial" w:cs="Arial"/>
          <w:b/>
          <w:i/>
        </w:rPr>
        <w:t>justificată</w:t>
      </w:r>
      <w:r w:rsidR="00967D89" w:rsidRPr="006D5C3C">
        <w:rPr>
          <w:rFonts w:ascii="Arial" w:eastAsia="Segoe UI" w:hAnsi="Arial" w:cs="Arial"/>
          <w:i/>
        </w:rPr>
        <w:t xml:space="preserve"> a contractantului, făra a depăși 15 zile de la data semnarii contractului sectorial.</w:t>
      </w:r>
    </w:p>
    <w:p w14:paraId="3F630AD0" w14:textId="77777777" w:rsidR="0091450F" w:rsidRPr="006D5C3C" w:rsidRDefault="0091450F" w:rsidP="00C37F2B">
      <w:pPr>
        <w:autoSpaceDE w:val="0"/>
        <w:autoSpaceDN w:val="0"/>
        <w:adjustRightInd w:val="0"/>
        <w:jc w:val="both"/>
        <w:rPr>
          <w:rFonts w:ascii="Arial" w:hAnsi="Arial" w:cs="Arial"/>
          <w:i/>
        </w:rPr>
      </w:pPr>
      <w:r w:rsidRPr="006D5C3C">
        <w:rPr>
          <w:rFonts w:ascii="Arial" w:hAnsi="Arial" w:cs="Arial"/>
          <w:b/>
          <w:i/>
        </w:rPr>
        <w:t>12.2</w:t>
      </w:r>
      <w:r w:rsidR="003A2347" w:rsidRPr="006D5C3C">
        <w:rPr>
          <w:rFonts w:ascii="Arial" w:hAnsi="Arial" w:cs="Arial"/>
          <w:i/>
        </w:rPr>
        <w:t>.</w:t>
      </w:r>
      <w:r w:rsidRPr="006D5C3C">
        <w:rPr>
          <w:rFonts w:ascii="Arial" w:hAnsi="Arial" w:cs="Arial"/>
          <w:i/>
        </w:rPr>
        <w:t xml:space="preserve">  Cuantumul garanţiei de bună execuţie a contractului reprezintă un procent de 10 % din preţul contractului, fără TVA, respectiv ................. lei.</w:t>
      </w:r>
    </w:p>
    <w:p w14:paraId="55A299EA" w14:textId="77777777" w:rsidR="001746DB" w:rsidRPr="006D5C3C" w:rsidRDefault="001746DB" w:rsidP="001746DB">
      <w:pPr>
        <w:ind w:firstLine="720"/>
        <w:jc w:val="both"/>
        <w:rPr>
          <w:rFonts w:ascii="Arial" w:hAnsi="Arial" w:cs="Arial"/>
          <w:i/>
        </w:rPr>
      </w:pPr>
      <w:r w:rsidRPr="006D5C3C">
        <w:rPr>
          <w:rFonts w:ascii="Arial" w:hAnsi="Arial" w:cs="Arial"/>
          <w:i/>
        </w:rPr>
        <w:t xml:space="preserve">Garanţia de bună execuţie trebuie să fie irevocabilă, necondiţionată şi se constituie prin: </w:t>
      </w:r>
      <w:r w:rsidRPr="006D5C3C">
        <w:rPr>
          <w:rFonts w:ascii="Arial" w:hAnsi="Arial" w:cs="Arial"/>
          <w:b/>
          <w:i/>
        </w:rPr>
        <w:t>a</w:t>
      </w:r>
      <w:r w:rsidRPr="006D5C3C">
        <w:rPr>
          <w:rFonts w:ascii="Arial" w:hAnsi="Arial" w:cs="Arial"/>
          <w:i/>
        </w:rPr>
        <w:t>)virament bancar in contul</w:t>
      </w:r>
      <w:r w:rsidRPr="006D5C3C">
        <w:rPr>
          <w:rFonts w:ascii="Arial" w:eastAsia="Segoe UI" w:hAnsi="Arial" w:cs="Arial"/>
          <w:i/>
        </w:rPr>
        <w:t xml:space="preserve"> </w:t>
      </w:r>
      <w:r w:rsidR="007B7421" w:rsidRPr="006D5C3C">
        <w:rPr>
          <w:rFonts w:ascii="Arial" w:hAnsi="Arial" w:cs="Arial"/>
          <w:i/>
          <w:color w:val="000000"/>
          <w:shd w:val="clear" w:color="auto" w:fill="FFFFFF"/>
        </w:rPr>
        <w:t>RO97RNCB0165130168580064 deschis la BCR Petrosani</w:t>
      </w:r>
      <w:r w:rsidRPr="006D5C3C">
        <w:rPr>
          <w:rFonts w:ascii="Arial" w:hAnsi="Arial" w:cs="Arial"/>
          <w:i/>
        </w:rPr>
        <w:t>;</w:t>
      </w:r>
    </w:p>
    <w:p w14:paraId="59F7835E" w14:textId="77777777" w:rsidR="001746DB" w:rsidRPr="006D5C3C" w:rsidRDefault="001746DB" w:rsidP="001746DB">
      <w:pPr>
        <w:pStyle w:val="ListParagraph"/>
        <w:spacing w:after="0" w:line="240" w:lineRule="auto"/>
        <w:ind w:left="0" w:right="-999"/>
        <w:jc w:val="both"/>
        <w:rPr>
          <w:rFonts w:ascii="Arial" w:hAnsi="Arial" w:cs="Arial"/>
          <w:bCs/>
          <w:i/>
          <w:iCs/>
          <w:sz w:val="24"/>
          <w:szCs w:val="24"/>
          <w:lang w:val="it-IT"/>
        </w:rPr>
      </w:pPr>
      <w:r w:rsidRPr="006D5C3C">
        <w:rPr>
          <w:rFonts w:ascii="Arial" w:hAnsi="Arial" w:cs="Arial"/>
          <w:b/>
          <w:i/>
          <w:sz w:val="24"/>
          <w:szCs w:val="24"/>
        </w:rPr>
        <w:t>b</w:t>
      </w:r>
      <w:r w:rsidRPr="006D5C3C">
        <w:rPr>
          <w:rFonts w:ascii="Arial" w:hAnsi="Arial" w:cs="Arial"/>
          <w:i/>
          <w:sz w:val="24"/>
          <w:szCs w:val="24"/>
        </w:rPr>
        <w:t xml:space="preserve">)instrument de garantare emise în condiţiile legii </w:t>
      </w:r>
      <w:r w:rsidRPr="006D5C3C">
        <w:rPr>
          <w:rFonts w:ascii="Arial" w:hAnsi="Arial" w:cs="Arial"/>
          <w:bCs/>
          <w:i/>
          <w:iCs/>
          <w:sz w:val="24"/>
          <w:szCs w:val="24"/>
          <w:lang w:val="it-IT"/>
        </w:rPr>
        <w:t>conf. art. 164 alin (4) lit b) din Legea 99/2016</w:t>
      </w:r>
    </w:p>
    <w:p w14:paraId="0777936E" w14:textId="77777777" w:rsidR="001746DB" w:rsidRPr="006D5C3C" w:rsidRDefault="001746DB" w:rsidP="001746DB">
      <w:pPr>
        <w:ind w:firstLine="720"/>
        <w:jc w:val="both"/>
        <w:rPr>
          <w:rFonts w:ascii="Arial" w:hAnsi="Arial" w:cs="Arial"/>
          <w:i/>
        </w:rPr>
      </w:pPr>
      <w:r w:rsidRPr="006D5C3C">
        <w:rPr>
          <w:rFonts w:ascii="Arial" w:hAnsi="Arial" w:cs="Arial"/>
          <w:i/>
        </w:rPr>
        <w:t xml:space="preserve">Instrumentul de garantare trebuie să prevadă că plata garanţiei de buna executie se va executa necondiţionat, respectiv la prima cerere a beneficiarului, pe baza declaraţiei acestuia cu privire la culpa persoanei garantate.  </w:t>
      </w:r>
      <w:r w:rsidRPr="006D5C3C">
        <w:rPr>
          <w:rFonts w:ascii="Arial" w:hAnsi="Arial" w:cs="Arial"/>
          <w:b/>
          <w:i/>
        </w:rPr>
        <w:t>Valabilitatea</w:t>
      </w:r>
      <w:r w:rsidR="001C657A" w:rsidRPr="006D5C3C">
        <w:rPr>
          <w:rFonts w:ascii="Arial" w:hAnsi="Arial" w:cs="Arial"/>
          <w:b/>
          <w:i/>
        </w:rPr>
        <w:t xml:space="preserve"> instrumentului de garantare </w:t>
      </w:r>
      <w:r w:rsidRPr="006D5C3C">
        <w:rPr>
          <w:rFonts w:ascii="Arial" w:hAnsi="Arial" w:cs="Arial"/>
          <w:b/>
          <w:i/>
        </w:rPr>
        <w:t>trebuie sa fie cu cel putin 14 zile mai mare decât durata de îndeplinire a contractului</w:t>
      </w:r>
      <w:r w:rsidR="001C657A" w:rsidRPr="006D5C3C">
        <w:rPr>
          <w:rFonts w:ascii="Arial" w:hAnsi="Arial" w:cs="Arial"/>
          <w:i/>
        </w:rPr>
        <w:t>.</w:t>
      </w:r>
    </w:p>
    <w:p w14:paraId="115F941E" w14:textId="77777777" w:rsidR="001746DB" w:rsidRPr="006D5C3C" w:rsidRDefault="001746DB" w:rsidP="001746DB">
      <w:pPr>
        <w:jc w:val="both"/>
        <w:rPr>
          <w:rFonts w:ascii="Arial" w:hAnsi="Arial" w:cs="Arial"/>
          <w:i/>
        </w:rPr>
      </w:pPr>
      <w:r w:rsidRPr="006D5C3C">
        <w:rPr>
          <w:rFonts w:ascii="Arial" w:hAnsi="Arial" w:cs="Arial"/>
          <w:b/>
          <w:i/>
        </w:rPr>
        <w:t>c</w:t>
      </w:r>
      <w:r w:rsidRPr="006D5C3C">
        <w:rPr>
          <w:rFonts w:ascii="Arial" w:hAnsi="Arial" w:cs="Arial"/>
          <w:i/>
        </w:rPr>
        <w:t>)reţineri succesive din sumele datorate pentru facturi parţiale</w:t>
      </w:r>
    </w:p>
    <w:p w14:paraId="1AC1FC5F" w14:textId="77777777" w:rsidR="001746DB" w:rsidRPr="006D5C3C" w:rsidRDefault="001C657A" w:rsidP="001746DB">
      <w:pPr>
        <w:pStyle w:val="BodyText3"/>
        <w:spacing w:line="240" w:lineRule="auto"/>
        <w:ind w:right="0" w:firstLine="207"/>
        <w:rPr>
          <w:rFonts w:cs="Arial"/>
          <w:szCs w:val="24"/>
        </w:rPr>
      </w:pPr>
      <w:r w:rsidRPr="006D5C3C">
        <w:rPr>
          <w:rFonts w:cs="Arial"/>
          <w:szCs w:val="24"/>
        </w:rPr>
        <w:t>D</w:t>
      </w:r>
      <w:r w:rsidR="001746DB" w:rsidRPr="006D5C3C">
        <w:rPr>
          <w:rFonts w:cs="Arial"/>
          <w:szCs w:val="24"/>
        </w:rPr>
        <w:t xml:space="preserve">acă părțile convin, </w:t>
      </w:r>
      <w:r w:rsidR="001746DB" w:rsidRPr="006D5C3C">
        <w:rPr>
          <w:rFonts w:cs="Arial"/>
          <w:b/>
          <w:szCs w:val="24"/>
        </w:rPr>
        <w:t>prin reţineri succesive din sumele datorate pentru facturi parţiale</w:t>
      </w:r>
      <w:r w:rsidR="001746DB" w:rsidRPr="006D5C3C">
        <w:rPr>
          <w:rFonts w:cs="Arial"/>
          <w:szCs w:val="24"/>
        </w:rPr>
        <w:t>.</w:t>
      </w:r>
      <w:r w:rsidR="001746DB" w:rsidRPr="006D5C3C">
        <w:rPr>
          <w:rFonts w:cs="Arial"/>
          <w:iCs w:val="0"/>
          <w:szCs w:val="24"/>
        </w:rPr>
        <w:t xml:space="preserve"> În acest caz prestatorul are obligaţia de a deschide   la unitatea Trezoreriei Statului din cadrul organului fiscal competent în administrarea acestuia un cont de disponibil distinct la dispoziţia entităţii  contractante. Suma iniţială care se depune de către contractant în contul  de disponibil astfel deschis  nu trebuie să fie mai mică de 1% din preţul contractului fara TVA, respectiv______. </w:t>
      </w:r>
    </w:p>
    <w:p w14:paraId="1EFB8834" w14:textId="77777777" w:rsidR="001746DB" w:rsidRPr="006D5C3C" w:rsidRDefault="001746DB" w:rsidP="001746DB">
      <w:pPr>
        <w:ind w:firstLine="207"/>
        <w:jc w:val="both"/>
        <w:rPr>
          <w:rFonts w:ascii="Arial" w:hAnsi="Arial" w:cs="Arial"/>
          <w:i/>
        </w:rPr>
      </w:pPr>
      <w:r w:rsidRPr="006D5C3C">
        <w:rPr>
          <w:rFonts w:ascii="Arial" w:hAnsi="Arial" w:cs="Arial"/>
          <w:i/>
          <w:iCs/>
        </w:rPr>
        <w:lastRenderedPageBreak/>
        <w:t xml:space="preserve">Pe parcursul îndeplinirii contractului, entitatea contractantă prin sucursalele beneficiare urmează să alimenteze acest cont  de disponibil prin reţineri succesive din sumele datorate şi cuvenite contractantului până la concurenţa sumei stabilită drept garanţie de bună execuţie </w:t>
      </w:r>
      <w:r w:rsidRPr="006D5C3C">
        <w:rPr>
          <w:rFonts w:ascii="Arial" w:hAnsi="Arial" w:cs="Arial"/>
          <w:i/>
        </w:rPr>
        <w:t>și va instiinta contractantul despre varsamantul efectuat, precum si despre destinatia lui.</w:t>
      </w:r>
    </w:p>
    <w:p w14:paraId="32A4F581" w14:textId="77777777" w:rsidR="0091450F" w:rsidRPr="006D5C3C" w:rsidRDefault="001746DB" w:rsidP="001746DB">
      <w:pPr>
        <w:jc w:val="both"/>
        <w:rPr>
          <w:rFonts w:ascii="Arial" w:hAnsi="Arial" w:cs="Arial"/>
          <w:i/>
        </w:rPr>
      </w:pPr>
      <w:r w:rsidRPr="006D5C3C">
        <w:rPr>
          <w:rFonts w:ascii="Arial" w:hAnsi="Arial" w:cs="Arial"/>
          <w:b/>
          <w:i/>
        </w:rPr>
        <w:t>d</w:t>
      </w:r>
      <w:r w:rsidRPr="006D5C3C">
        <w:rPr>
          <w:rFonts w:ascii="Arial" w:hAnsi="Arial" w:cs="Arial"/>
          <w:i/>
        </w:rPr>
        <w:t>)combinarea dintre modalităţile de constituire prevăzute la lit. a)-b)</w:t>
      </w:r>
    </w:p>
    <w:p w14:paraId="7D6B1BB1" w14:textId="77777777" w:rsidR="00347480" w:rsidRPr="006D5C3C" w:rsidRDefault="0091450F" w:rsidP="00C37F2B">
      <w:pPr>
        <w:autoSpaceDE w:val="0"/>
        <w:autoSpaceDN w:val="0"/>
        <w:adjustRightInd w:val="0"/>
        <w:jc w:val="both"/>
        <w:rPr>
          <w:rFonts w:ascii="Arial" w:hAnsi="Arial" w:cs="Arial"/>
          <w:i/>
        </w:rPr>
      </w:pPr>
      <w:r w:rsidRPr="006D5C3C">
        <w:rPr>
          <w:rFonts w:ascii="Arial" w:hAnsi="Arial" w:cs="Arial"/>
          <w:b/>
          <w:i/>
        </w:rPr>
        <w:t>12.3</w:t>
      </w:r>
      <w:r w:rsidRPr="006D5C3C">
        <w:rPr>
          <w:rFonts w:ascii="Arial" w:hAnsi="Arial" w:cs="Arial"/>
          <w:i/>
        </w:rPr>
        <w:t xml:space="preserve">. Achizitorul are dreptul de a emite pretenţii asupra garanţiei de buna execuţie, oricând  pe parcursul indeplinirii contractului, în limita prejudiciului creat, dacă contractantul nu isi îndeplineşte din culpa sa obligaţiile asumate prin prezentul contract. Anterior emiterii unei pretenţii asupra garanţiei de buna execuţie, entitatea contractantă  are obligaţia de a notifica pretenţia atât contractantului, căt şi emitentului instrumentului de garantare (dacă este cazul), precizând obligaţiile care nu au fost respectate, precum şi modul de calcul al prejudiciului. </w:t>
      </w:r>
    </w:p>
    <w:p w14:paraId="11126098" w14:textId="77777777" w:rsidR="001746DB" w:rsidRPr="006D5C3C" w:rsidRDefault="001746DB" w:rsidP="00C37F2B">
      <w:pPr>
        <w:autoSpaceDE w:val="0"/>
        <w:autoSpaceDN w:val="0"/>
        <w:adjustRightInd w:val="0"/>
        <w:jc w:val="both"/>
        <w:rPr>
          <w:rFonts w:ascii="Arial" w:hAnsi="Arial" w:cs="Arial"/>
          <w:i/>
        </w:rPr>
      </w:pPr>
      <w:r w:rsidRPr="006D5C3C">
        <w:rPr>
          <w:rFonts w:ascii="Arial" w:hAnsi="Arial" w:cs="Arial"/>
          <w:b/>
          <w:i/>
        </w:rPr>
        <w:t>12.4</w:t>
      </w:r>
      <w:r w:rsidRPr="006D5C3C">
        <w:rPr>
          <w:rFonts w:ascii="Arial" w:hAnsi="Arial" w:cs="Arial"/>
          <w:i/>
        </w:rPr>
        <w:t>. În situaţia executării garanţiei de bună execuţie, parţial sau total , contractantul are obligaţia de a reîntregi garanţia în cauză raportat la restul rămas de executat.</w:t>
      </w:r>
    </w:p>
    <w:p w14:paraId="09107479" w14:textId="77777777" w:rsidR="0091450F" w:rsidRPr="006D5C3C" w:rsidRDefault="0091450F" w:rsidP="00C37F2B">
      <w:pPr>
        <w:autoSpaceDE w:val="0"/>
        <w:autoSpaceDN w:val="0"/>
        <w:adjustRightInd w:val="0"/>
        <w:jc w:val="both"/>
        <w:rPr>
          <w:rFonts w:ascii="Arial" w:hAnsi="Arial" w:cs="Arial"/>
          <w:i/>
        </w:rPr>
      </w:pPr>
      <w:r w:rsidRPr="006D5C3C">
        <w:rPr>
          <w:rFonts w:ascii="Arial" w:hAnsi="Arial" w:cs="Arial"/>
          <w:b/>
          <w:i/>
        </w:rPr>
        <w:t>12.</w:t>
      </w:r>
      <w:r w:rsidR="001746DB" w:rsidRPr="006D5C3C">
        <w:rPr>
          <w:rFonts w:ascii="Arial" w:hAnsi="Arial" w:cs="Arial"/>
          <w:b/>
          <w:i/>
        </w:rPr>
        <w:t>5</w:t>
      </w:r>
      <w:r w:rsidRPr="006D5C3C">
        <w:rPr>
          <w:rFonts w:ascii="Arial" w:hAnsi="Arial" w:cs="Arial"/>
          <w:i/>
        </w:rPr>
        <w:t>. Achizitorul</w:t>
      </w:r>
      <w:r w:rsidRPr="006D5C3C">
        <w:rPr>
          <w:rFonts w:ascii="Arial" w:hAnsi="Arial" w:cs="Arial"/>
          <w:bCs/>
          <w:i/>
          <w:iCs/>
        </w:rPr>
        <w:t xml:space="preserve"> va elibera garanţia de bună execuţie a contractului în conformitate cu art. </w:t>
      </w:r>
      <w:r w:rsidR="003A2347" w:rsidRPr="006D5C3C">
        <w:rPr>
          <w:rFonts w:ascii="Arial" w:hAnsi="Arial" w:cs="Arial"/>
          <w:bCs/>
          <w:i/>
          <w:iCs/>
        </w:rPr>
        <w:t>164^2  din  Legea 99 /2016</w:t>
      </w:r>
      <w:r w:rsidRPr="006D5C3C">
        <w:rPr>
          <w:rFonts w:ascii="Arial" w:hAnsi="Arial" w:cs="Arial"/>
          <w:i/>
        </w:rPr>
        <w:t xml:space="preserve">,  în termen de 14 zile de la îndeplinirea obligaţiilor asumate daca nu a ridicat pana la acea data pretentii asupra ei. Pentru eliberarea garanţiei de bună execuţie entitatea contractantă  va întocmi  </w:t>
      </w:r>
      <w:r w:rsidR="00A3663B" w:rsidRPr="006D5C3C">
        <w:rPr>
          <w:rFonts w:ascii="Arial" w:hAnsi="Arial" w:cs="Arial"/>
          <w:i/>
        </w:rPr>
        <w:t>A</w:t>
      </w:r>
      <w:r w:rsidRPr="006D5C3C">
        <w:rPr>
          <w:rFonts w:ascii="Arial" w:hAnsi="Arial" w:cs="Arial"/>
          <w:i/>
        </w:rPr>
        <w:t xml:space="preserve">ctul constatator centralizat pe baza actelor constatatoare transmise de beneficiari. Actul constator de evaluare a contractantului se întocmeşte de beneficiari  într-o perioadă de maxim 10 zile de la încetarea contractului. </w:t>
      </w:r>
    </w:p>
    <w:p w14:paraId="575103D9" w14:textId="77777777" w:rsidR="000410C9" w:rsidRPr="006D5C3C" w:rsidRDefault="0091450F" w:rsidP="00C37F2B">
      <w:pPr>
        <w:autoSpaceDE w:val="0"/>
        <w:autoSpaceDN w:val="0"/>
        <w:adjustRightInd w:val="0"/>
        <w:jc w:val="both"/>
        <w:rPr>
          <w:rFonts w:ascii="Arial" w:hAnsi="Arial" w:cs="Arial"/>
          <w:i/>
        </w:rPr>
      </w:pPr>
      <w:r w:rsidRPr="006D5C3C">
        <w:rPr>
          <w:rFonts w:ascii="Arial" w:hAnsi="Arial" w:cs="Arial"/>
          <w:b/>
          <w:i/>
        </w:rPr>
        <w:t>12.</w:t>
      </w:r>
      <w:r w:rsidR="001746DB" w:rsidRPr="006D5C3C">
        <w:rPr>
          <w:rFonts w:ascii="Arial" w:hAnsi="Arial" w:cs="Arial"/>
          <w:b/>
          <w:i/>
        </w:rPr>
        <w:t>6</w:t>
      </w:r>
      <w:r w:rsidRPr="006D5C3C">
        <w:rPr>
          <w:rFonts w:ascii="Arial" w:hAnsi="Arial" w:cs="Arial"/>
          <w:i/>
        </w:rPr>
        <w:t xml:space="preserve">  </w:t>
      </w:r>
      <w:r w:rsidR="00AB4EE4" w:rsidRPr="006D5C3C">
        <w:rPr>
          <w:rFonts w:ascii="Arial" w:hAnsi="Arial" w:cs="Arial"/>
          <w:i/>
        </w:rPr>
        <w:t xml:space="preserve">În cazul  suplimentării </w:t>
      </w:r>
      <w:r w:rsidRPr="006D5C3C">
        <w:rPr>
          <w:rFonts w:ascii="Arial" w:hAnsi="Arial" w:cs="Arial"/>
          <w:i/>
        </w:rPr>
        <w:t>și prelungirii duratei de valabilitate a contractului, se prelungeşte perioada de valabilitate a garanţiei de bună execuţie  şi se suplimentează cuantumul</w:t>
      </w:r>
      <w:r w:rsidR="000410C9" w:rsidRPr="006D5C3C">
        <w:rPr>
          <w:rFonts w:ascii="Arial" w:hAnsi="Arial" w:cs="Arial"/>
          <w:i/>
        </w:rPr>
        <w:t xml:space="preserve">  acesteia în mod corespunzător</w:t>
      </w:r>
    </w:p>
    <w:p w14:paraId="5A0D7705" w14:textId="77777777" w:rsidR="0091450F" w:rsidRPr="006D5C3C" w:rsidRDefault="0091450F" w:rsidP="00C37F2B">
      <w:pPr>
        <w:autoSpaceDE w:val="0"/>
        <w:autoSpaceDN w:val="0"/>
        <w:adjustRightInd w:val="0"/>
        <w:jc w:val="both"/>
        <w:rPr>
          <w:rFonts w:ascii="Arial" w:hAnsi="Arial" w:cs="Arial"/>
          <w:i/>
        </w:rPr>
      </w:pPr>
    </w:p>
    <w:p w14:paraId="519BD6D4" w14:textId="77777777" w:rsidR="00377A76" w:rsidRPr="006D5C3C" w:rsidRDefault="00377A76" w:rsidP="00C37F2B">
      <w:pPr>
        <w:autoSpaceDE w:val="0"/>
        <w:autoSpaceDN w:val="0"/>
        <w:adjustRightInd w:val="0"/>
        <w:ind w:right="-30"/>
        <w:jc w:val="both"/>
        <w:rPr>
          <w:rFonts w:ascii="Arial" w:hAnsi="Arial" w:cs="Arial"/>
          <w:b/>
          <w:i/>
        </w:rPr>
      </w:pPr>
      <w:r w:rsidRPr="006D5C3C">
        <w:rPr>
          <w:rFonts w:ascii="Arial" w:hAnsi="Arial" w:cs="Arial"/>
          <w:b/>
          <w:i/>
        </w:rPr>
        <w:t>1</w:t>
      </w:r>
      <w:r w:rsidR="00C12E70" w:rsidRPr="006D5C3C">
        <w:rPr>
          <w:rFonts w:ascii="Arial" w:hAnsi="Arial" w:cs="Arial"/>
          <w:b/>
          <w:i/>
        </w:rPr>
        <w:t>3</w:t>
      </w:r>
      <w:r w:rsidRPr="006D5C3C">
        <w:rPr>
          <w:rFonts w:ascii="Arial" w:hAnsi="Arial" w:cs="Arial"/>
          <w:b/>
          <w:i/>
        </w:rPr>
        <w:t>. Alte res</w:t>
      </w:r>
      <w:r w:rsidR="001B00EB" w:rsidRPr="006D5C3C">
        <w:rPr>
          <w:rFonts w:ascii="Arial" w:hAnsi="Arial" w:cs="Arial"/>
          <w:b/>
          <w:i/>
        </w:rPr>
        <w:t>ponsabilităţi ale achizitorului</w:t>
      </w:r>
      <w:r w:rsidR="002619DC" w:rsidRPr="006D5C3C">
        <w:rPr>
          <w:rFonts w:ascii="Arial" w:hAnsi="Arial" w:cs="Arial"/>
          <w:b/>
          <w:i/>
        </w:rPr>
        <w:t xml:space="preserve"> </w:t>
      </w:r>
    </w:p>
    <w:p w14:paraId="628D5EF3" w14:textId="77777777" w:rsidR="002E2D3C" w:rsidRPr="006D5C3C" w:rsidRDefault="00A67243" w:rsidP="00C37F2B">
      <w:pPr>
        <w:jc w:val="both"/>
        <w:rPr>
          <w:rFonts w:ascii="Arial" w:hAnsi="Arial" w:cs="Arial"/>
          <w:i/>
          <w:iCs/>
        </w:rPr>
      </w:pPr>
      <w:r w:rsidRPr="006D5C3C">
        <w:rPr>
          <w:rFonts w:ascii="Arial" w:hAnsi="Arial" w:cs="Arial"/>
          <w:b/>
          <w:bCs/>
          <w:i/>
          <w:iCs/>
        </w:rPr>
        <w:t>13.</w:t>
      </w:r>
      <w:r w:rsidR="008D7A8E" w:rsidRPr="006D5C3C">
        <w:rPr>
          <w:rFonts w:ascii="Arial" w:hAnsi="Arial" w:cs="Arial"/>
          <w:b/>
          <w:bCs/>
          <w:i/>
          <w:iCs/>
        </w:rPr>
        <w:t>1</w:t>
      </w:r>
      <w:r w:rsidR="00721781" w:rsidRPr="006D5C3C">
        <w:rPr>
          <w:rFonts w:ascii="Arial" w:hAnsi="Arial" w:cs="Arial"/>
          <w:bCs/>
          <w:i/>
          <w:iCs/>
        </w:rPr>
        <w:t>.</w:t>
      </w:r>
      <w:r w:rsidR="002E2D3C" w:rsidRPr="006D5C3C">
        <w:rPr>
          <w:rFonts w:ascii="Arial" w:hAnsi="Arial" w:cs="Arial"/>
          <w:bCs/>
          <w:i/>
          <w:iCs/>
        </w:rPr>
        <w:t xml:space="preserve"> </w:t>
      </w:r>
      <w:r w:rsidR="001B00EB" w:rsidRPr="006D5C3C">
        <w:rPr>
          <w:rFonts w:ascii="Arial" w:hAnsi="Arial" w:cs="Arial"/>
          <w:bCs/>
          <w:i/>
          <w:iCs/>
        </w:rPr>
        <w:t xml:space="preserve"> </w:t>
      </w:r>
      <w:r w:rsidR="0091450F" w:rsidRPr="006D5C3C">
        <w:rPr>
          <w:rFonts w:ascii="Arial" w:hAnsi="Arial" w:cs="Arial"/>
          <w:bCs/>
          <w:i/>
          <w:iCs/>
        </w:rPr>
        <w:t xml:space="preserve">Achizitorul prin </w:t>
      </w:r>
      <w:r w:rsidR="007B7421" w:rsidRPr="006D5C3C">
        <w:rPr>
          <w:rFonts w:ascii="Arial" w:hAnsi="Arial" w:cs="Arial"/>
          <w:bCs/>
          <w:i/>
          <w:iCs/>
        </w:rPr>
        <w:t>beneficiarii contractului</w:t>
      </w:r>
      <w:r w:rsidR="00366140" w:rsidRPr="006D5C3C">
        <w:rPr>
          <w:rFonts w:ascii="Arial" w:hAnsi="Arial" w:cs="Arial"/>
          <w:bCs/>
          <w:i/>
          <w:iCs/>
        </w:rPr>
        <w:t>,</w:t>
      </w:r>
      <w:r w:rsidR="00366140" w:rsidRPr="006D5C3C">
        <w:rPr>
          <w:rFonts w:ascii="Arial" w:hAnsi="Arial" w:cs="Arial"/>
          <w:i/>
          <w:iCs/>
        </w:rPr>
        <w:t xml:space="preserve"> </w:t>
      </w:r>
      <w:r w:rsidR="002E2D3C" w:rsidRPr="006D5C3C">
        <w:rPr>
          <w:rFonts w:ascii="Arial" w:hAnsi="Arial" w:cs="Arial"/>
          <w:i/>
          <w:iCs/>
        </w:rPr>
        <w:t>au</w:t>
      </w:r>
      <w:r w:rsidR="00366140" w:rsidRPr="006D5C3C">
        <w:rPr>
          <w:rFonts w:ascii="Arial" w:hAnsi="Arial" w:cs="Arial"/>
          <w:i/>
          <w:iCs/>
        </w:rPr>
        <w:t xml:space="preserve"> obligaţia de a pune la dispoziţia </w:t>
      </w:r>
      <w:r w:rsidRPr="006D5C3C">
        <w:rPr>
          <w:rFonts w:ascii="Arial" w:hAnsi="Arial" w:cs="Arial"/>
          <w:i/>
          <w:iCs/>
        </w:rPr>
        <w:t>contractantului</w:t>
      </w:r>
      <w:r w:rsidR="00366140" w:rsidRPr="006D5C3C">
        <w:rPr>
          <w:rFonts w:ascii="Arial" w:hAnsi="Arial" w:cs="Arial"/>
          <w:i/>
          <w:iCs/>
        </w:rPr>
        <w:t xml:space="preserve"> orice facilităţi şi/sau informaţii pe care acesta le-a </w:t>
      </w:r>
      <w:r w:rsidR="0091450F" w:rsidRPr="006D5C3C">
        <w:rPr>
          <w:rFonts w:ascii="Arial" w:hAnsi="Arial" w:cs="Arial"/>
          <w:i/>
          <w:iCs/>
        </w:rPr>
        <w:t xml:space="preserve">cerut în propunerea tehnică şi </w:t>
      </w:r>
      <w:r w:rsidR="00366140" w:rsidRPr="006D5C3C">
        <w:rPr>
          <w:rFonts w:ascii="Arial" w:hAnsi="Arial" w:cs="Arial"/>
          <w:i/>
          <w:iCs/>
        </w:rPr>
        <w:t>pe care le consideră necesare pentru îndeplinirea contractului.</w:t>
      </w:r>
    </w:p>
    <w:p w14:paraId="64808B9B" w14:textId="77777777" w:rsidR="001B00EB" w:rsidRPr="006D5C3C" w:rsidRDefault="001B00EB" w:rsidP="00C37F2B">
      <w:pPr>
        <w:jc w:val="both"/>
        <w:rPr>
          <w:rFonts w:ascii="Arial" w:hAnsi="Arial" w:cs="Arial"/>
          <w:i/>
        </w:rPr>
      </w:pPr>
      <w:r w:rsidRPr="006D5C3C">
        <w:rPr>
          <w:rFonts w:ascii="Arial" w:hAnsi="Arial" w:cs="Arial"/>
          <w:b/>
          <w:i/>
        </w:rPr>
        <w:t>13.</w:t>
      </w:r>
      <w:r w:rsidR="004C3CE6" w:rsidRPr="006D5C3C">
        <w:rPr>
          <w:rFonts w:ascii="Arial" w:hAnsi="Arial" w:cs="Arial"/>
          <w:b/>
          <w:i/>
        </w:rPr>
        <w:t>2</w:t>
      </w:r>
      <w:r w:rsidR="00721781" w:rsidRPr="006D5C3C">
        <w:rPr>
          <w:rFonts w:ascii="Arial" w:hAnsi="Arial" w:cs="Arial"/>
          <w:b/>
          <w:i/>
        </w:rPr>
        <w:t>.</w:t>
      </w:r>
      <w:r w:rsidR="0091450F" w:rsidRPr="006D5C3C">
        <w:rPr>
          <w:rFonts w:ascii="Arial" w:hAnsi="Arial" w:cs="Arial"/>
          <w:i/>
        </w:rPr>
        <w:t xml:space="preserve"> Achizitorul și </w:t>
      </w:r>
      <w:r w:rsidRPr="006D5C3C">
        <w:rPr>
          <w:rFonts w:ascii="Arial" w:hAnsi="Arial" w:cs="Arial"/>
          <w:i/>
        </w:rPr>
        <w:t>sucursalele beneficiare, sunt obligate să sesizeze furturile şi să comunic</w:t>
      </w:r>
      <w:r w:rsidR="0091450F" w:rsidRPr="006D5C3C">
        <w:rPr>
          <w:rFonts w:ascii="Arial" w:hAnsi="Arial" w:cs="Arial"/>
          <w:i/>
        </w:rPr>
        <w:t xml:space="preserve">e prejudiciul suferit Poliţiei pe raza căreia îşi au </w:t>
      </w:r>
      <w:r w:rsidRPr="006D5C3C">
        <w:rPr>
          <w:rFonts w:ascii="Arial" w:hAnsi="Arial" w:cs="Arial"/>
          <w:i/>
        </w:rPr>
        <w:t>sediul.</w:t>
      </w:r>
    </w:p>
    <w:p w14:paraId="3278B8C3" w14:textId="77777777" w:rsidR="00FE1830" w:rsidRPr="006D5C3C" w:rsidRDefault="001B00EB" w:rsidP="00C37F2B">
      <w:pPr>
        <w:ind w:right="120"/>
        <w:jc w:val="both"/>
        <w:rPr>
          <w:rStyle w:val="CharacterStyle1"/>
          <w:rFonts w:ascii="Arial" w:hAnsi="Arial" w:cs="Arial"/>
          <w:bCs/>
          <w:i/>
          <w:iCs/>
          <w:sz w:val="24"/>
          <w:szCs w:val="24"/>
        </w:rPr>
      </w:pPr>
      <w:r w:rsidRPr="006D5C3C">
        <w:rPr>
          <w:rFonts w:ascii="Arial" w:hAnsi="Arial" w:cs="Arial"/>
          <w:b/>
          <w:i/>
        </w:rPr>
        <w:t>1</w:t>
      </w:r>
      <w:r w:rsidR="00FE1830" w:rsidRPr="006D5C3C">
        <w:rPr>
          <w:rFonts w:ascii="Arial" w:hAnsi="Arial" w:cs="Arial"/>
          <w:b/>
          <w:i/>
        </w:rPr>
        <w:t>3</w:t>
      </w:r>
      <w:r w:rsidRPr="006D5C3C">
        <w:rPr>
          <w:rFonts w:ascii="Arial" w:hAnsi="Arial" w:cs="Arial"/>
          <w:b/>
          <w:i/>
        </w:rPr>
        <w:t>.</w:t>
      </w:r>
      <w:r w:rsidR="004C3CE6" w:rsidRPr="006D5C3C">
        <w:rPr>
          <w:rFonts w:ascii="Arial" w:hAnsi="Arial" w:cs="Arial"/>
          <w:b/>
          <w:i/>
        </w:rPr>
        <w:t>3</w:t>
      </w:r>
      <w:r w:rsidR="00721781" w:rsidRPr="006D5C3C">
        <w:rPr>
          <w:rFonts w:ascii="Arial" w:hAnsi="Arial" w:cs="Arial"/>
          <w:i/>
        </w:rPr>
        <w:t>.</w:t>
      </w:r>
      <w:r w:rsidRPr="006D5C3C">
        <w:rPr>
          <w:rFonts w:ascii="Arial" w:hAnsi="Arial" w:cs="Arial"/>
          <w:i/>
        </w:rPr>
        <w:t xml:space="preserve"> La constatarea furturilor, beneficiarii  vor întocmi un proces verbal de constatare</w:t>
      </w:r>
      <w:r w:rsidR="0091450F" w:rsidRPr="006D5C3C">
        <w:rPr>
          <w:rFonts w:ascii="Arial" w:hAnsi="Arial" w:cs="Arial"/>
          <w:i/>
        </w:rPr>
        <w:t xml:space="preserve"> (</w:t>
      </w:r>
      <w:r w:rsidRPr="006D5C3C">
        <w:rPr>
          <w:rFonts w:ascii="Arial" w:hAnsi="Arial" w:cs="Arial"/>
          <w:i/>
        </w:rPr>
        <w:t xml:space="preserve">conform modelului din anexa </w:t>
      </w:r>
      <w:r w:rsidR="00FE1830" w:rsidRPr="006D5C3C">
        <w:rPr>
          <w:rFonts w:ascii="Arial" w:hAnsi="Arial" w:cs="Arial"/>
          <w:i/>
        </w:rPr>
        <w:t>4</w:t>
      </w:r>
      <w:r w:rsidRPr="006D5C3C">
        <w:rPr>
          <w:rFonts w:ascii="Arial" w:hAnsi="Arial" w:cs="Arial"/>
          <w:i/>
        </w:rPr>
        <w:t xml:space="preserve"> la </w:t>
      </w:r>
      <w:r w:rsidR="001E7D15" w:rsidRPr="006D5C3C">
        <w:rPr>
          <w:rFonts w:ascii="Arial" w:hAnsi="Arial" w:cs="Arial"/>
          <w:i/>
        </w:rPr>
        <w:t>Documentația Descriptivă</w:t>
      </w:r>
      <w:r w:rsidRPr="006D5C3C">
        <w:rPr>
          <w:rFonts w:ascii="Arial" w:hAnsi="Arial" w:cs="Arial"/>
          <w:i/>
        </w:rPr>
        <w:t>)</w:t>
      </w:r>
      <w:r w:rsidR="00FE1830" w:rsidRPr="006D5C3C">
        <w:rPr>
          <w:rFonts w:ascii="Arial" w:hAnsi="Arial" w:cs="Arial"/>
          <w:i/>
        </w:rPr>
        <w:t>,</w:t>
      </w:r>
      <w:r w:rsidR="0091450F" w:rsidRPr="006D5C3C">
        <w:rPr>
          <w:rFonts w:ascii="Arial" w:hAnsi="Arial" w:cs="Arial"/>
          <w:i/>
        </w:rPr>
        <w:t xml:space="preserve"> </w:t>
      </w:r>
      <w:r w:rsidRPr="006D5C3C">
        <w:rPr>
          <w:rFonts w:ascii="Arial" w:hAnsi="Arial" w:cs="Arial"/>
          <w:i/>
        </w:rPr>
        <w:t xml:space="preserve">ce va fi semnat şi de reprezentaţii </w:t>
      </w:r>
      <w:r w:rsidR="00FE1830" w:rsidRPr="006D5C3C">
        <w:rPr>
          <w:rFonts w:ascii="Arial" w:hAnsi="Arial" w:cs="Arial"/>
          <w:i/>
        </w:rPr>
        <w:t xml:space="preserve"> contractantului.</w:t>
      </w:r>
      <w:r w:rsidR="0091450F" w:rsidRPr="006D5C3C">
        <w:rPr>
          <w:rFonts w:ascii="Arial" w:hAnsi="Arial" w:cs="Arial"/>
          <w:i/>
        </w:rPr>
        <w:t xml:space="preserve"> </w:t>
      </w:r>
      <w:r w:rsidR="00FE1830" w:rsidRPr="006D5C3C">
        <w:rPr>
          <w:rStyle w:val="CharacterStyle1"/>
          <w:rFonts w:ascii="Arial" w:hAnsi="Arial" w:cs="Arial"/>
          <w:bCs/>
          <w:i/>
          <w:iCs/>
          <w:sz w:val="24"/>
          <w:szCs w:val="24"/>
        </w:rPr>
        <w:t xml:space="preserve">Procesul verbal de constatare (prezentat în anexa 4 la </w:t>
      </w:r>
      <w:r w:rsidR="001E7D15" w:rsidRPr="006D5C3C">
        <w:rPr>
          <w:rStyle w:val="CharacterStyle1"/>
          <w:rFonts w:ascii="Arial" w:hAnsi="Arial" w:cs="Arial"/>
          <w:bCs/>
          <w:i/>
          <w:iCs/>
          <w:sz w:val="24"/>
          <w:szCs w:val="24"/>
        </w:rPr>
        <w:t>Documentația Descriptivă</w:t>
      </w:r>
      <w:r w:rsidR="00FE1830" w:rsidRPr="006D5C3C">
        <w:rPr>
          <w:rStyle w:val="CharacterStyle1"/>
          <w:rFonts w:ascii="Arial" w:hAnsi="Arial" w:cs="Arial"/>
          <w:bCs/>
          <w:i/>
          <w:iCs/>
          <w:sz w:val="24"/>
          <w:szCs w:val="24"/>
        </w:rPr>
        <w:t>) se întocmeşte în două exemplare în momentul constatării furtului, se semnează de către reprezentanții beneficiarului respectiv gestionarul bunului furat și responsabil pază/persoana din conducerea beneficiaru</w:t>
      </w:r>
      <w:r w:rsidR="0091450F" w:rsidRPr="006D5C3C">
        <w:rPr>
          <w:rStyle w:val="CharacterStyle1"/>
          <w:rFonts w:ascii="Arial" w:hAnsi="Arial" w:cs="Arial"/>
          <w:bCs/>
          <w:i/>
          <w:iCs/>
          <w:sz w:val="24"/>
          <w:szCs w:val="24"/>
        </w:rPr>
        <w:t xml:space="preserve">lui şi de către reprezentantul contractantului  </w:t>
      </w:r>
      <w:r w:rsidR="00FE1830" w:rsidRPr="006D5C3C">
        <w:rPr>
          <w:rStyle w:val="CharacterStyle1"/>
          <w:rFonts w:ascii="Arial" w:hAnsi="Arial" w:cs="Arial"/>
          <w:bCs/>
          <w:i/>
          <w:iCs/>
          <w:sz w:val="24"/>
          <w:szCs w:val="24"/>
        </w:rPr>
        <w:t>respectiv  agentul de securitate al postului/şeful de tură/șeful de obiectiv.</w:t>
      </w:r>
      <w:r w:rsidR="00432529" w:rsidRPr="006D5C3C">
        <w:rPr>
          <w:rStyle w:val="CharacterStyle1"/>
          <w:rFonts w:ascii="Arial" w:hAnsi="Arial" w:cs="Arial"/>
          <w:bCs/>
          <w:i/>
          <w:iCs/>
          <w:sz w:val="24"/>
          <w:szCs w:val="24"/>
        </w:rPr>
        <w:t xml:space="preserve"> </w:t>
      </w:r>
      <w:r w:rsidR="00FE1830" w:rsidRPr="006D5C3C">
        <w:rPr>
          <w:rStyle w:val="CharacterStyle1"/>
          <w:rFonts w:ascii="Arial" w:hAnsi="Arial" w:cs="Arial"/>
          <w:bCs/>
          <w:i/>
          <w:iCs/>
          <w:sz w:val="24"/>
          <w:szCs w:val="24"/>
        </w:rPr>
        <w:t xml:space="preserve">Procesul verbal  se înregistrează </w:t>
      </w:r>
      <w:r w:rsidR="0091450F" w:rsidRPr="006D5C3C">
        <w:rPr>
          <w:rStyle w:val="CharacterStyle1"/>
          <w:rFonts w:ascii="Arial" w:hAnsi="Arial" w:cs="Arial"/>
          <w:bCs/>
          <w:i/>
          <w:iCs/>
          <w:sz w:val="24"/>
          <w:szCs w:val="24"/>
        </w:rPr>
        <w:t xml:space="preserve">la registratura beneficiarului </w:t>
      </w:r>
      <w:r w:rsidR="00FE1830" w:rsidRPr="006D5C3C">
        <w:rPr>
          <w:rStyle w:val="CharacterStyle1"/>
          <w:rFonts w:ascii="Arial" w:hAnsi="Arial" w:cs="Arial"/>
          <w:bCs/>
          <w:i/>
          <w:iCs/>
          <w:sz w:val="24"/>
          <w:szCs w:val="24"/>
        </w:rPr>
        <w:t>(un exemplar rămâne la beneficiar iar celălalt la contractant) iar în cazul în care la constatare participă un reprezentant al poliţiei, procesul verbal se va întocmi în trei exemplare pentru fiecare parte;</w:t>
      </w:r>
    </w:p>
    <w:p w14:paraId="5C54E98E" w14:textId="77777777" w:rsidR="00374C50" w:rsidRDefault="00FE1830" w:rsidP="00C37F2B">
      <w:pPr>
        <w:ind w:right="120"/>
        <w:jc w:val="both"/>
        <w:rPr>
          <w:rStyle w:val="CharacterStyle1"/>
          <w:rFonts w:ascii="Arial" w:hAnsi="Arial" w:cs="Arial"/>
          <w:b/>
          <w:bCs/>
          <w:i/>
          <w:iCs/>
          <w:sz w:val="24"/>
          <w:szCs w:val="24"/>
        </w:rPr>
      </w:pPr>
      <w:r w:rsidRPr="006D5C3C">
        <w:rPr>
          <w:rStyle w:val="CharacterStyle1"/>
          <w:rFonts w:ascii="Arial" w:hAnsi="Arial" w:cs="Arial"/>
          <w:b/>
          <w:bCs/>
          <w:i/>
          <w:iCs/>
          <w:sz w:val="24"/>
          <w:szCs w:val="24"/>
        </w:rPr>
        <w:t>13.</w:t>
      </w:r>
      <w:r w:rsidR="004C3CE6" w:rsidRPr="006D5C3C">
        <w:rPr>
          <w:rStyle w:val="CharacterStyle1"/>
          <w:rFonts w:ascii="Arial" w:hAnsi="Arial" w:cs="Arial"/>
          <w:b/>
          <w:bCs/>
          <w:i/>
          <w:iCs/>
          <w:sz w:val="24"/>
          <w:szCs w:val="24"/>
        </w:rPr>
        <w:t>4</w:t>
      </w:r>
      <w:r w:rsidR="00721781" w:rsidRPr="006D5C3C">
        <w:rPr>
          <w:rStyle w:val="CharacterStyle1"/>
          <w:rFonts w:ascii="Arial" w:hAnsi="Arial" w:cs="Arial"/>
          <w:bCs/>
          <w:i/>
          <w:iCs/>
          <w:sz w:val="24"/>
          <w:szCs w:val="24"/>
        </w:rPr>
        <w:t>.</w:t>
      </w:r>
      <w:r w:rsidR="0091450F" w:rsidRPr="006D5C3C">
        <w:rPr>
          <w:rStyle w:val="CharacterStyle1"/>
          <w:rFonts w:ascii="Arial" w:hAnsi="Arial" w:cs="Arial"/>
          <w:bCs/>
          <w:i/>
          <w:iCs/>
          <w:sz w:val="24"/>
          <w:szCs w:val="24"/>
        </w:rPr>
        <w:t xml:space="preserve"> </w:t>
      </w:r>
      <w:r w:rsidR="00432529" w:rsidRPr="00374C50">
        <w:rPr>
          <w:rStyle w:val="CharacterStyle1"/>
          <w:rFonts w:ascii="Arial" w:hAnsi="Arial" w:cs="Arial"/>
          <w:b/>
          <w:bCs/>
          <w:i/>
          <w:iCs/>
          <w:sz w:val="24"/>
          <w:szCs w:val="24"/>
        </w:rPr>
        <w:t>Entitatea</w:t>
      </w:r>
      <w:r w:rsidR="0091450F" w:rsidRPr="00374C50">
        <w:rPr>
          <w:rStyle w:val="CharacterStyle1"/>
          <w:rFonts w:ascii="Arial" w:hAnsi="Arial" w:cs="Arial"/>
          <w:b/>
          <w:bCs/>
          <w:i/>
          <w:iCs/>
          <w:sz w:val="24"/>
          <w:szCs w:val="24"/>
        </w:rPr>
        <w:t xml:space="preserve"> contractantă </w:t>
      </w:r>
      <w:r w:rsidRPr="00374C50">
        <w:rPr>
          <w:rStyle w:val="CharacterStyle1"/>
          <w:rFonts w:ascii="Arial" w:hAnsi="Arial" w:cs="Arial"/>
          <w:b/>
          <w:bCs/>
          <w:i/>
          <w:iCs/>
          <w:sz w:val="24"/>
          <w:szCs w:val="24"/>
        </w:rPr>
        <w:t>își rezervă dreptul de a reduce necesarul de posturi de pază, pe perioada derulării contractului,</w:t>
      </w:r>
      <w:r w:rsidR="0091450F" w:rsidRPr="00374C50">
        <w:rPr>
          <w:rStyle w:val="CharacterStyle1"/>
          <w:rFonts w:ascii="Arial" w:hAnsi="Arial" w:cs="Arial"/>
          <w:b/>
          <w:bCs/>
          <w:i/>
          <w:iCs/>
          <w:sz w:val="24"/>
          <w:szCs w:val="24"/>
        </w:rPr>
        <w:t xml:space="preserve"> </w:t>
      </w:r>
      <w:r w:rsidR="00374C50" w:rsidRPr="00374C50">
        <w:rPr>
          <w:rStyle w:val="CharacterStyle1"/>
          <w:rFonts w:ascii="Arial" w:hAnsi="Arial" w:cs="Arial"/>
          <w:b/>
          <w:bCs/>
          <w:i/>
          <w:iCs/>
          <w:sz w:val="24"/>
          <w:szCs w:val="24"/>
        </w:rPr>
        <w:t xml:space="preserve">în baza unei notificări scrise  transmise contractantului  cu </w:t>
      </w:r>
      <w:r w:rsidR="00374C50">
        <w:rPr>
          <w:rStyle w:val="CharacterStyle1"/>
          <w:rFonts w:ascii="Arial" w:hAnsi="Arial" w:cs="Arial"/>
          <w:b/>
          <w:bCs/>
          <w:i/>
          <w:iCs/>
          <w:sz w:val="24"/>
          <w:szCs w:val="24"/>
        </w:rPr>
        <w:t>15</w:t>
      </w:r>
      <w:r w:rsidR="00374C50" w:rsidRPr="00374C50">
        <w:rPr>
          <w:rStyle w:val="CharacterStyle1"/>
          <w:rFonts w:ascii="Arial" w:hAnsi="Arial" w:cs="Arial"/>
          <w:b/>
          <w:bCs/>
          <w:i/>
          <w:iCs/>
          <w:sz w:val="24"/>
          <w:szCs w:val="24"/>
        </w:rPr>
        <w:t xml:space="preserve"> de zile inainte de introducerea modificării</w:t>
      </w:r>
      <w:r w:rsidR="00374C50">
        <w:rPr>
          <w:rStyle w:val="CharacterStyle1"/>
          <w:rFonts w:ascii="Arial" w:hAnsi="Arial" w:cs="Arial"/>
          <w:b/>
          <w:bCs/>
          <w:i/>
          <w:iCs/>
          <w:sz w:val="24"/>
          <w:szCs w:val="24"/>
        </w:rPr>
        <w:t>, in urmatoarele situatii:</w:t>
      </w:r>
    </w:p>
    <w:p w14:paraId="4090C8D3" w14:textId="77777777" w:rsidR="00FE1830" w:rsidRDefault="00374C50" w:rsidP="00C37F2B">
      <w:pPr>
        <w:ind w:right="120"/>
        <w:jc w:val="both"/>
        <w:rPr>
          <w:rStyle w:val="CharacterStyle1"/>
          <w:rFonts w:ascii="Arial" w:hAnsi="Arial" w:cs="Arial"/>
          <w:b/>
          <w:bCs/>
          <w:i/>
          <w:iCs/>
          <w:sz w:val="24"/>
          <w:szCs w:val="24"/>
        </w:rPr>
      </w:pPr>
      <w:r>
        <w:rPr>
          <w:rStyle w:val="CharacterStyle1"/>
          <w:rFonts w:ascii="Arial" w:hAnsi="Arial" w:cs="Arial"/>
          <w:b/>
          <w:bCs/>
          <w:i/>
          <w:iCs/>
          <w:sz w:val="24"/>
          <w:szCs w:val="24"/>
        </w:rPr>
        <w:t xml:space="preserve">- </w:t>
      </w:r>
      <w:r w:rsidR="00432529" w:rsidRPr="00374C50">
        <w:rPr>
          <w:rStyle w:val="CharacterStyle1"/>
          <w:rFonts w:ascii="Arial" w:hAnsi="Arial" w:cs="Arial"/>
          <w:b/>
          <w:bCs/>
          <w:i/>
          <w:iCs/>
          <w:sz w:val="24"/>
          <w:szCs w:val="24"/>
        </w:rPr>
        <w:t xml:space="preserve">în </w:t>
      </w:r>
      <w:r>
        <w:rPr>
          <w:rStyle w:val="CharacterStyle1"/>
          <w:rFonts w:ascii="Arial" w:hAnsi="Arial" w:cs="Arial"/>
          <w:b/>
          <w:bCs/>
          <w:i/>
          <w:iCs/>
          <w:sz w:val="24"/>
          <w:szCs w:val="24"/>
        </w:rPr>
        <w:t>cazul restrangerii</w:t>
      </w:r>
      <w:r w:rsidR="0091450F" w:rsidRPr="00374C50">
        <w:rPr>
          <w:rStyle w:val="CharacterStyle1"/>
          <w:rFonts w:ascii="Arial" w:hAnsi="Arial" w:cs="Arial"/>
          <w:b/>
          <w:bCs/>
          <w:i/>
          <w:iCs/>
          <w:sz w:val="24"/>
          <w:szCs w:val="24"/>
        </w:rPr>
        <w:t xml:space="preserve"> activității î</w:t>
      </w:r>
      <w:r w:rsidR="00FE1830" w:rsidRPr="00374C50">
        <w:rPr>
          <w:rStyle w:val="CharacterStyle1"/>
          <w:rFonts w:ascii="Arial" w:hAnsi="Arial" w:cs="Arial"/>
          <w:b/>
          <w:bCs/>
          <w:i/>
          <w:iCs/>
          <w:sz w:val="24"/>
          <w:szCs w:val="24"/>
        </w:rPr>
        <w:t>n cadrul sucursalelor beneficiare</w:t>
      </w:r>
      <w:r w:rsidR="002619DC" w:rsidRPr="00374C50">
        <w:rPr>
          <w:rStyle w:val="CharacterStyle1"/>
          <w:rFonts w:ascii="Arial" w:hAnsi="Arial" w:cs="Arial"/>
          <w:b/>
          <w:bCs/>
          <w:i/>
          <w:iCs/>
          <w:sz w:val="24"/>
          <w:szCs w:val="24"/>
        </w:rPr>
        <w:t xml:space="preserve">, </w:t>
      </w:r>
    </w:p>
    <w:p w14:paraId="0D751122" w14:textId="77777777" w:rsidR="00374C50" w:rsidRPr="00374C50" w:rsidRDefault="00374C50" w:rsidP="00C37F2B">
      <w:pPr>
        <w:ind w:right="120"/>
        <w:jc w:val="both"/>
        <w:rPr>
          <w:rStyle w:val="CharacterStyle1"/>
          <w:rFonts w:ascii="Arial" w:hAnsi="Arial" w:cs="Arial"/>
          <w:b/>
          <w:bCs/>
          <w:i/>
          <w:iCs/>
          <w:sz w:val="24"/>
          <w:szCs w:val="24"/>
        </w:rPr>
      </w:pPr>
      <w:r>
        <w:rPr>
          <w:rStyle w:val="CharacterStyle1"/>
          <w:rFonts w:ascii="Arial" w:hAnsi="Arial" w:cs="Arial"/>
          <w:b/>
          <w:bCs/>
          <w:i/>
          <w:iCs/>
          <w:sz w:val="24"/>
          <w:szCs w:val="24"/>
        </w:rPr>
        <w:t>- in cazul efectuarii unei noi analize de evaluare la risc fizic, din care rezulta un numar mai mic de posturi de paza</w:t>
      </w:r>
    </w:p>
    <w:p w14:paraId="45674A38" w14:textId="77777777" w:rsidR="000E05CD" w:rsidRPr="006D5C3C" w:rsidRDefault="000E05CD" w:rsidP="00C37F2B">
      <w:pPr>
        <w:autoSpaceDE w:val="0"/>
        <w:autoSpaceDN w:val="0"/>
        <w:adjustRightInd w:val="0"/>
        <w:ind w:right="-30"/>
        <w:jc w:val="both"/>
        <w:rPr>
          <w:rFonts w:ascii="Arial" w:hAnsi="Arial" w:cs="Arial"/>
          <w:i/>
        </w:rPr>
      </w:pPr>
    </w:p>
    <w:p w14:paraId="2697147F" w14:textId="77777777" w:rsidR="00377A76" w:rsidRPr="006D5C3C" w:rsidRDefault="00377A76" w:rsidP="00C37F2B">
      <w:pPr>
        <w:autoSpaceDE w:val="0"/>
        <w:autoSpaceDN w:val="0"/>
        <w:adjustRightInd w:val="0"/>
        <w:ind w:right="-30"/>
        <w:jc w:val="both"/>
        <w:rPr>
          <w:rFonts w:ascii="Arial" w:hAnsi="Arial" w:cs="Arial"/>
          <w:b/>
          <w:i/>
        </w:rPr>
      </w:pPr>
      <w:r w:rsidRPr="006D5C3C">
        <w:rPr>
          <w:rFonts w:ascii="Arial" w:hAnsi="Arial" w:cs="Arial"/>
          <w:b/>
          <w:i/>
        </w:rPr>
        <w:t>1</w:t>
      </w:r>
      <w:r w:rsidR="00817170" w:rsidRPr="006D5C3C">
        <w:rPr>
          <w:rFonts w:ascii="Arial" w:hAnsi="Arial" w:cs="Arial"/>
          <w:b/>
          <w:i/>
        </w:rPr>
        <w:t>4</w:t>
      </w:r>
      <w:r w:rsidR="002619DC" w:rsidRPr="006D5C3C">
        <w:rPr>
          <w:rFonts w:ascii="Arial" w:hAnsi="Arial" w:cs="Arial"/>
          <w:b/>
          <w:i/>
        </w:rPr>
        <w:t>. Recepţie şi verificări</w:t>
      </w:r>
    </w:p>
    <w:p w14:paraId="0CFA10ED" w14:textId="77777777" w:rsidR="002619DC" w:rsidRPr="006D5C3C" w:rsidRDefault="00D26DD7" w:rsidP="00C37F2B">
      <w:pPr>
        <w:pStyle w:val="CaracterCaracter2CharCharCaracterCaracterCharCharCaracterCaracterCharCharCaracterCaracterCharCharCaracterCaracter"/>
        <w:jc w:val="both"/>
        <w:rPr>
          <w:rFonts w:cs="Arial"/>
          <w:i/>
          <w:lang w:val="ro-RO"/>
        </w:rPr>
      </w:pPr>
      <w:r w:rsidRPr="006D5C3C">
        <w:rPr>
          <w:rFonts w:cs="Arial"/>
          <w:b/>
          <w:i/>
        </w:rPr>
        <w:t>14.1</w:t>
      </w:r>
      <w:r w:rsidR="002619DC" w:rsidRPr="006D5C3C">
        <w:rPr>
          <w:rFonts w:cs="Arial"/>
          <w:i/>
        </w:rPr>
        <w:t>.</w:t>
      </w:r>
      <w:r w:rsidR="00432529" w:rsidRPr="006D5C3C">
        <w:rPr>
          <w:rFonts w:cs="Arial"/>
          <w:i/>
          <w:lang w:val="ro-RO"/>
        </w:rPr>
        <w:t xml:space="preserve"> Executarea prestației de pază a obiectivului, va fi verificată de către personalul de control desemnat de conducerea societății beneficiare</w:t>
      </w:r>
    </w:p>
    <w:p w14:paraId="7067FDD5" w14:textId="77777777" w:rsidR="00D26DD7" w:rsidRPr="006D5C3C" w:rsidRDefault="00D26DD7" w:rsidP="00C37F2B">
      <w:pPr>
        <w:ind w:right="-30"/>
        <w:jc w:val="both"/>
        <w:rPr>
          <w:rFonts w:ascii="Arial" w:hAnsi="Arial" w:cs="Arial"/>
          <w:i/>
        </w:rPr>
      </w:pPr>
      <w:r w:rsidRPr="006D5C3C">
        <w:rPr>
          <w:rFonts w:ascii="Arial" w:hAnsi="Arial" w:cs="Arial"/>
          <w:b/>
          <w:i/>
        </w:rPr>
        <w:lastRenderedPageBreak/>
        <w:t>14.2</w:t>
      </w:r>
      <w:r w:rsidRPr="006D5C3C">
        <w:rPr>
          <w:rFonts w:ascii="Arial" w:hAnsi="Arial" w:cs="Arial"/>
          <w:i/>
        </w:rPr>
        <w:t>. Prestatorul</w:t>
      </w:r>
      <w:r w:rsidR="00374C50">
        <w:rPr>
          <w:rFonts w:ascii="Arial" w:hAnsi="Arial" w:cs="Arial"/>
          <w:i/>
        </w:rPr>
        <w:t>,</w:t>
      </w:r>
      <w:r w:rsidRPr="006D5C3C">
        <w:rPr>
          <w:rFonts w:ascii="Arial" w:hAnsi="Arial" w:cs="Arial"/>
          <w:i/>
        </w:rPr>
        <w:t xml:space="preserve"> prin personal numit în acest scop (șef obiectiv, șef tură)</w:t>
      </w:r>
      <w:r w:rsidR="00374C50">
        <w:rPr>
          <w:rFonts w:ascii="Arial" w:hAnsi="Arial" w:cs="Arial"/>
          <w:i/>
        </w:rPr>
        <w:t>,</w:t>
      </w:r>
      <w:r w:rsidRPr="006D5C3C">
        <w:rPr>
          <w:rFonts w:ascii="Arial" w:hAnsi="Arial" w:cs="Arial"/>
          <w:i/>
        </w:rPr>
        <w:t xml:space="preserve"> va efectua următoarele verificării:</w:t>
      </w:r>
    </w:p>
    <w:p w14:paraId="6081B4E3" w14:textId="77777777" w:rsidR="00707E71" w:rsidRPr="006D5C3C" w:rsidRDefault="00707E71" w:rsidP="00C37F2B">
      <w:pPr>
        <w:tabs>
          <w:tab w:val="left" w:pos="0"/>
        </w:tabs>
        <w:ind w:firstLine="567"/>
        <w:jc w:val="both"/>
        <w:rPr>
          <w:rFonts w:ascii="Arial" w:hAnsi="Arial" w:cs="Arial"/>
          <w:i/>
        </w:rPr>
      </w:pPr>
      <w:r w:rsidRPr="006D5C3C">
        <w:rPr>
          <w:rFonts w:ascii="Arial" w:hAnsi="Arial" w:cs="Arial"/>
          <w:i/>
        </w:rPr>
        <w:t>- Starea agenților de pază (uniformă, dotare, stare de oboseală sau ebrietate, etc);</w:t>
      </w:r>
    </w:p>
    <w:p w14:paraId="6B054081" w14:textId="77777777" w:rsidR="00707E71" w:rsidRPr="006D5C3C" w:rsidRDefault="00707E71" w:rsidP="00C37F2B">
      <w:pPr>
        <w:tabs>
          <w:tab w:val="left" w:pos="0"/>
        </w:tabs>
        <w:jc w:val="both"/>
        <w:rPr>
          <w:rFonts w:ascii="Arial" w:hAnsi="Arial" w:cs="Arial"/>
          <w:i/>
        </w:rPr>
      </w:pPr>
      <w:r w:rsidRPr="006D5C3C">
        <w:rPr>
          <w:rFonts w:ascii="Arial" w:hAnsi="Arial" w:cs="Arial"/>
          <w:i/>
        </w:rPr>
        <w:t xml:space="preserve">         - Dotarea conform prevederilor contractului și cerințelor specifice obiectivului păzit (uniforme, însemne distinctive ale societății, echipament, mijloace de apărare, mijloace de comunicație, etc);</w:t>
      </w:r>
    </w:p>
    <w:p w14:paraId="43887F1D" w14:textId="77777777" w:rsidR="00707E71" w:rsidRPr="006D5C3C" w:rsidRDefault="00707E71" w:rsidP="00C37F2B">
      <w:pPr>
        <w:tabs>
          <w:tab w:val="left" w:pos="0"/>
        </w:tabs>
        <w:ind w:firstLine="567"/>
        <w:jc w:val="both"/>
        <w:rPr>
          <w:rFonts w:ascii="Arial" w:hAnsi="Arial" w:cs="Arial"/>
          <w:i/>
        </w:rPr>
      </w:pPr>
      <w:r w:rsidRPr="006D5C3C">
        <w:rPr>
          <w:rFonts w:ascii="Arial" w:hAnsi="Arial" w:cs="Arial"/>
          <w:i/>
        </w:rPr>
        <w:t>- Predarea-primirea serviciului între schimburi, prezentarea la ora și locurile stabilite;</w:t>
      </w:r>
    </w:p>
    <w:p w14:paraId="668144E3" w14:textId="77777777" w:rsidR="00707E71" w:rsidRPr="006D5C3C" w:rsidRDefault="00707E71" w:rsidP="00C37F2B">
      <w:pPr>
        <w:tabs>
          <w:tab w:val="left" w:pos="0"/>
        </w:tabs>
        <w:jc w:val="both"/>
        <w:rPr>
          <w:rFonts w:ascii="Arial" w:hAnsi="Arial" w:cs="Arial"/>
          <w:i/>
        </w:rPr>
      </w:pPr>
      <w:r w:rsidRPr="006D5C3C">
        <w:rPr>
          <w:rFonts w:ascii="Arial" w:hAnsi="Arial" w:cs="Arial"/>
          <w:i/>
        </w:rPr>
        <w:t xml:space="preserve">         - Existența și consemnarea zilnică în registrele specifice executării și evidențierii serviciului de pază (conform H.G nr. 301/2012 — anexa 2);</w:t>
      </w:r>
    </w:p>
    <w:p w14:paraId="083CB201" w14:textId="77777777" w:rsidR="00707E71" w:rsidRPr="006D5C3C" w:rsidRDefault="00707E71" w:rsidP="00C37F2B">
      <w:pPr>
        <w:tabs>
          <w:tab w:val="left" w:pos="0"/>
        </w:tabs>
        <w:jc w:val="both"/>
        <w:rPr>
          <w:rFonts w:ascii="Arial" w:hAnsi="Arial" w:cs="Arial"/>
          <w:i/>
        </w:rPr>
      </w:pPr>
      <w:r w:rsidRPr="006D5C3C">
        <w:rPr>
          <w:rFonts w:ascii="Arial" w:hAnsi="Arial" w:cs="Arial"/>
          <w:b/>
          <w:i/>
        </w:rPr>
        <w:t>14.3</w:t>
      </w:r>
      <w:r w:rsidRPr="006D5C3C">
        <w:rPr>
          <w:rFonts w:ascii="Arial" w:hAnsi="Arial" w:cs="Arial"/>
          <w:i/>
        </w:rPr>
        <w:t xml:space="preserve"> </w:t>
      </w:r>
      <w:r w:rsidR="00432529" w:rsidRPr="006D5C3C">
        <w:rPr>
          <w:rFonts w:ascii="Arial" w:hAnsi="Arial" w:cs="Arial"/>
          <w:i/>
        </w:rPr>
        <w:t>Societatea beneficiară</w:t>
      </w:r>
      <w:r w:rsidRPr="006D5C3C">
        <w:rPr>
          <w:rFonts w:ascii="Arial" w:hAnsi="Arial" w:cs="Arial"/>
          <w:i/>
        </w:rPr>
        <w:t xml:space="preserve"> prin personalul desemnat de conducere va efectua următoarele verificări:</w:t>
      </w:r>
    </w:p>
    <w:p w14:paraId="1B85754E" w14:textId="77777777" w:rsidR="00707E71" w:rsidRPr="006D5C3C" w:rsidRDefault="00707E71" w:rsidP="00C37F2B">
      <w:pPr>
        <w:tabs>
          <w:tab w:val="left" w:pos="567"/>
        </w:tabs>
        <w:jc w:val="both"/>
        <w:rPr>
          <w:rFonts w:ascii="Arial" w:hAnsi="Arial" w:cs="Arial"/>
          <w:i/>
        </w:rPr>
      </w:pPr>
      <w:r w:rsidRPr="006D5C3C">
        <w:rPr>
          <w:rFonts w:ascii="Arial" w:hAnsi="Arial" w:cs="Arial"/>
          <w:i/>
        </w:rPr>
        <w:t xml:space="preserve">         -  Prezența la posturi a agenților de securitate, comportamentul, starea acestora; </w:t>
      </w:r>
    </w:p>
    <w:p w14:paraId="69F1F9DD" w14:textId="77777777" w:rsidR="00707E71" w:rsidRPr="006D5C3C" w:rsidRDefault="00707E71" w:rsidP="00C37F2B">
      <w:pPr>
        <w:tabs>
          <w:tab w:val="left" w:pos="567"/>
        </w:tabs>
        <w:jc w:val="both"/>
        <w:rPr>
          <w:rFonts w:ascii="Arial" w:hAnsi="Arial" w:cs="Arial"/>
          <w:i/>
        </w:rPr>
      </w:pPr>
      <w:r w:rsidRPr="006D5C3C">
        <w:rPr>
          <w:rFonts w:ascii="Arial" w:hAnsi="Arial" w:cs="Arial"/>
          <w:i/>
        </w:rPr>
        <w:t xml:space="preserve">    </w:t>
      </w:r>
      <w:r w:rsidR="00CC761E" w:rsidRPr="006D5C3C">
        <w:rPr>
          <w:rFonts w:ascii="Arial" w:hAnsi="Arial" w:cs="Arial"/>
          <w:i/>
        </w:rPr>
        <w:t xml:space="preserve">     </w:t>
      </w:r>
      <w:r w:rsidRPr="006D5C3C">
        <w:rPr>
          <w:rFonts w:ascii="Arial" w:hAnsi="Arial" w:cs="Arial"/>
          <w:i/>
        </w:rPr>
        <w:t xml:space="preserve">- Dotarea conform cerințelor stabilite prin contractul de prestări servicii de pază conform punctelor 6 și 7 din </w:t>
      </w:r>
      <w:r w:rsidR="001E7D15" w:rsidRPr="006D5C3C">
        <w:rPr>
          <w:rFonts w:ascii="Arial" w:hAnsi="Arial" w:cs="Arial"/>
          <w:i/>
        </w:rPr>
        <w:t>cap II al Documentație</w:t>
      </w:r>
      <w:r w:rsidR="00374C50">
        <w:rPr>
          <w:rFonts w:ascii="Arial" w:hAnsi="Arial" w:cs="Arial"/>
          <w:i/>
        </w:rPr>
        <w:t>i</w:t>
      </w:r>
      <w:r w:rsidR="001E7D15" w:rsidRPr="006D5C3C">
        <w:rPr>
          <w:rFonts w:ascii="Arial" w:hAnsi="Arial" w:cs="Arial"/>
          <w:i/>
        </w:rPr>
        <w:t xml:space="preserve"> Descriptiv</w:t>
      </w:r>
      <w:r w:rsidR="00374C50">
        <w:rPr>
          <w:rFonts w:ascii="Arial" w:hAnsi="Arial" w:cs="Arial"/>
          <w:i/>
        </w:rPr>
        <w:t>e</w:t>
      </w:r>
      <w:r w:rsidRPr="006D5C3C">
        <w:rPr>
          <w:rFonts w:ascii="Arial" w:hAnsi="Arial" w:cs="Arial"/>
          <w:i/>
        </w:rPr>
        <w:t>;</w:t>
      </w:r>
    </w:p>
    <w:p w14:paraId="030B8CE6" w14:textId="77777777" w:rsidR="00D26DD7" w:rsidRPr="006D5C3C" w:rsidRDefault="00707E71" w:rsidP="00C37F2B">
      <w:pPr>
        <w:tabs>
          <w:tab w:val="left" w:pos="567"/>
        </w:tabs>
        <w:jc w:val="both"/>
        <w:rPr>
          <w:rFonts w:ascii="Arial" w:hAnsi="Arial" w:cs="Arial"/>
          <w:i/>
        </w:rPr>
      </w:pPr>
      <w:r w:rsidRPr="006D5C3C">
        <w:rPr>
          <w:rFonts w:ascii="Arial" w:hAnsi="Arial" w:cs="Arial"/>
          <w:i/>
        </w:rPr>
        <w:t xml:space="preserve">   </w:t>
      </w:r>
      <w:r w:rsidR="00CC761E" w:rsidRPr="006D5C3C">
        <w:rPr>
          <w:rFonts w:ascii="Arial" w:hAnsi="Arial" w:cs="Arial"/>
          <w:i/>
        </w:rPr>
        <w:t xml:space="preserve">    </w:t>
      </w:r>
      <w:r w:rsidRPr="006D5C3C">
        <w:rPr>
          <w:rFonts w:ascii="Arial" w:hAnsi="Arial" w:cs="Arial"/>
          <w:i/>
        </w:rPr>
        <w:t xml:space="preserve"> - Existența și consemnarea zilnică în registrele specifice executării și evidențierii serviciului de pază (conform H.G nr. 301/2012 — anexa 2);</w:t>
      </w:r>
    </w:p>
    <w:p w14:paraId="6D28FF76" w14:textId="77777777" w:rsidR="008F4D5D" w:rsidRPr="006D5C3C" w:rsidRDefault="00D26DD7" w:rsidP="00C37F2B">
      <w:pPr>
        <w:ind w:right="-30"/>
        <w:jc w:val="both"/>
        <w:rPr>
          <w:rFonts w:ascii="Arial" w:hAnsi="Arial" w:cs="Arial"/>
          <w:i/>
        </w:rPr>
      </w:pPr>
      <w:r w:rsidRPr="006D5C3C">
        <w:rPr>
          <w:rFonts w:ascii="Arial" w:hAnsi="Arial" w:cs="Arial"/>
          <w:b/>
          <w:i/>
        </w:rPr>
        <w:t>14.</w:t>
      </w:r>
      <w:r w:rsidR="00104FF9" w:rsidRPr="006D5C3C">
        <w:rPr>
          <w:rFonts w:ascii="Arial" w:hAnsi="Arial" w:cs="Arial"/>
          <w:b/>
          <w:i/>
        </w:rPr>
        <w:t>4</w:t>
      </w:r>
      <w:r w:rsidR="002619DC" w:rsidRPr="006D5C3C">
        <w:rPr>
          <w:rFonts w:ascii="Arial" w:hAnsi="Arial" w:cs="Arial"/>
          <w:i/>
        </w:rPr>
        <w:t xml:space="preserve"> Recepţia serviciilor se va face lunar de către o persoana numită de conducerea  beneficiarului  (responsabilul de pază) prin întocmirea Procesului verbal de </w:t>
      </w:r>
      <w:r w:rsidR="00A3663B" w:rsidRPr="006D5C3C">
        <w:rPr>
          <w:rFonts w:ascii="Arial" w:hAnsi="Arial" w:cs="Arial"/>
          <w:i/>
        </w:rPr>
        <w:t>recepție</w:t>
      </w:r>
      <w:r w:rsidR="002619DC" w:rsidRPr="006D5C3C">
        <w:rPr>
          <w:rFonts w:ascii="Arial" w:hAnsi="Arial" w:cs="Arial"/>
          <w:i/>
        </w:rPr>
        <w:t xml:space="preserve"> a serviciilor de pază</w:t>
      </w:r>
      <w:r w:rsidR="00A3663B" w:rsidRPr="006D5C3C">
        <w:rPr>
          <w:rFonts w:ascii="Arial" w:hAnsi="Arial" w:cs="Arial"/>
          <w:i/>
        </w:rPr>
        <w:t xml:space="preserve"> (anexa 2)</w:t>
      </w:r>
      <w:r w:rsidR="002619DC" w:rsidRPr="006D5C3C">
        <w:rPr>
          <w:rFonts w:ascii="Arial" w:hAnsi="Arial" w:cs="Arial"/>
          <w:i/>
        </w:rPr>
        <w:t xml:space="preserve"> împreună cu </w:t>
      </w:r>
      <w:r w:rsidR="000B0363" w:rsidRPr="006D5C3C">
        <w:rPr>
          <w:rFonts w:ascii="Arial" w:hAnsi="Arial" w:cs="Arial"/>
          <w:i/>
        </w:rPr>
        <w:t>reprez</w:t>
      </w:r>
      <w:r w:rsidR="008F4D5D" w:rsidRPr="006D5C3C">
        <w:rPr>
          <w:rFonts w:ascii="Arial" w:hAnsi="Arial" w:cs="Arial"/>
          <w:i/>
        </w:rPr>
        <w:t>entantul contractantului,</w:t>
      </w:r>
      <w:r w:rsidR="002619DC" w:rsidRPr="006D5C3C">
        <w:rPr>
          <w:rFonts w:ascii="Arial" w:hAnsi="Arial" w:cs="Arial"/>
          <w:i/>
        </w:rPr>
        <w:t xml:space="preserve"> pe baza Pontajului nominal</w:t>
      </w:r>
      <w:r w:rsidR="001746DB" w:rsidRPr="006D5C3C">
        <w:rPr>
          <w:rFonts w:ascii="Arial" w:hAnsi="Arial" w:cs="Arial"/>
          <w:i/>
        </w:rPr>
        <w:t xml:space="preserve"> lunar al agentilor de paza (anexa 3)</w:t>
      </w:r>
      <w:r w:rsidR="002619DC" w:rsidRPr="006D5C3C">
        <w:rPr>
          <w:rFonts w:ascii="Arial" w:hAnsi="Arial" w:cs="Arial"/>
          <w:i/>
        </w:rPr>
        <w:t xml:space="preserve">  lunar al agenţilor de pază din care rezultă numărul de ore servicii-pază  prestate. </w:t>
      </w:r>
    </w:p>
    <w:p w14:paraId="58DD3CA4" w14:textId="77777777" w:rsidR="00104FF9" w:rsidRPr="006D5C3C" w:rsidRDefault="00104FF9" w:rsidP="00C37F2B">
      <w:pPr>
        <w:ind w:right="-30"/>
        <w:jc w:val="both"/>
        <w:rPr>
          <w:rFonts w:ascii="Arial" w:hAnsi="Arial" w:cs="Arial"/>
          <w:i/>
        </w:rPr>
      </w:pPr>
    </w:p>
    <w:p w14:paraId="3A6C4A34" w14:textId="77777777" w:rsidR="00377A76" w:rsidRPr="006D5C3C" w:rsidRDefault="00377A76" w:rsidP="00C37F2B">
      <w:pPr>
        <w:ind w:right="-30"/>
        <w:jc w:val="both"/>
        <w:rPr>
          <w:rFonts w:ascii="Arial" w:hAnsi="Arial" w:cs="Arial"/>
          <w:b/>
          <w:i/>
        </w:rPr>
      </w:pPr>
      <w:r w:rsidRPr="006D5C3C">
        <w:rPr>
          <w:rFonts w:ascii="Arial" w:hAnsi="Arial" w:cs="Arial"/>
          <w:b/>
          <w:i/>
        </w:rPr>
        <w:t>1</w:t>
      </w:r>
      <w:r w:rsidR="00817170" w:rsidRPr="006D5C3C">
        <w:rPr>
          <w:rFonts w:ascii="Arial" w:hAnsi="Arial" w:cs="Arial"/>
          <w:b/>
          <w:i/>
        </w:rPr>
        <w:t>5</w:t>
      </w:r>
      <w:r w:rsidRPr="006D5C3C">
        <w:rPr>
          <w:rFonts w:ascii="Arial" w:hAnsi="Arial" w:cs="Arial"/>
          <w:b/>
          <w:i/>
        </w:rPr>
        <w:t>. Începere, finalizare, întârzieri, sistare</w:t>
      </w:r>
    </w:p>
    <w:p w14:paraId="67677292" w14:textId="77777777" w:rsidR="00BE3735" w:rsidRPr="006D5C3C" w:rsidRDefault="00377A76" w:rsidP="00C37F2B">
      <w:pPr>
        <w:autoSpaceDE w:val="0"/>
        <w:autoSpaceDN w:val="0"/>
        <w:adjustRightInd w:val="0"/>
        <w:ind w:right="-30"/>
        <w:jc w:val="both"/>
        <w:rPr>
          <w:rFonts w:ascii="Arial" w:hAnsi="Arial" w:cs="Arial"/>
          <w:i/>
        </w:rPr>
      </w:pPr>
      <w:r w:rsidRPr="006D5C3C">
        <w:rPr>
          <w:rFonts w:ascii="Arial" w:hAnsi="Arial" w:cs="Arial"/>
          <w:b/>
          <w:i/>
        </w:rPr>
        <w:t>1</w:t>
      </w:r>
      <w:r w:rsidR="00817170" w:rsidRPr="006D5C3C">
        <w:rPr>
          <w:rFonts w:ascii="Arial" w:hAnsi="Arial" w:cs="Arial"/>
          <w:b/>
          <w:i/>
        </w:rPr>
        <w:t>5</w:t>
      </w:r>
      <w:r w:rsidRPr="006D5C3C">
        <w:rPr>
          <w:rFonts w:ascii="Arial" w:hAnsi="Arial" w:cs="Arial"/>
          <w:b/>
          <w:i/>
        </w:rPr>
        <w:t>.1.</w:t>
      </w:r>
      <w:r w:rsidRPr="006D5C3C">
        <w:rPr>
          <w:rFonts w:ascii="Arial" w:hAnsi="Arial" w:cs="Arial"/>
          <w:i/>
        </w:rPr>
        <w:t xml:space="preserve"> </w:t>
      </w:r>
      <w:r w:rsidR="005D2D14" w:rsidRPr="006D5C3C">
        <w:rPr>
          <w:rFonts w:ascii="Arial" w:hAnsi="Arial" w:cs="Arial"/>
          <w:i/>
        </w:rPr>
        <w:t xml:space="preserve">Contractantul </w:t>
      </w:r>
      <w:r w:rsidRPr="006D5C3C">
        <w:rPr>
          <w:rFonts w:ascii="Arial" w:hAnsi="Arial" w:cs="Arial"/>
          <w:i/>
        </w:rPr>
        <w:t>are obligaţia de a începe prestarea serviciilor</w:t>
      </w:r>
      <w:r w:rsidR="00104FF9" w:rsidRPr="006D5C3C">
        <w:rPr>
          <w:rFonts w:ascii="Arial" w:hAnsi="Arial" w:cs="Arial"/>
          <w:i/>
        </w:rPr>
        <w:t xml:space="preserve">, respectiv de </w:t>
      </w:r>
      <w:r w:rsidR="00033BD5" w:rsidRPr="006D5C3C">
        <w:rPr>
          <w:rFonts w:ascii="Arial" w:hAnsi="Arial" w:cs="Arial"/>
          <w:i/>
        </w:rPr>
        <w:t>a</w:t>
      </w:r>
      <w:r w:rsidR="00104FF9" w:rsidRPr="006D5C3C">
        <w:rPr>
          <w:rFonts w:ascii="Arial" w:hAnsi="Arial" w:cs="Arial"/>
          <w:i/>
        </w:rPr>
        <w:t xml:space="preserve"> intra in obiectiv începând cu data de </w:t>
      </w:r>
      <w:r w:rsidR="00C37F2B" w:rsidRPr="006D5C3C">
        <w:rPr>
          <w:rFonts w:ascii="Arial" w:hAnsi="Arial" w:cs="Arial"/>
          <w:i/>
        </w:rPr>
        <w:t>______________</w:t>
      </w:r>
      <w:r w:rsidR="008F4D5D" w:rsidRPr="006D5C3C">
        <w:rPr>
          <w:rFonts w:ascii="Arial" w:hAnsi="Arial" w:cs="Arial"/>
          <w:i/>
        </w:rPr>
        <w:t>.</w:t>
      </w:r>
    </w:p>
    <w:p w14:paraId="06A34866" w14:textId="77777777"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b/>
          <w:i/>
        </w:rPr>
        <w:t>1</w:t>
      </w:r>
      <w:r w:rsidR="00817170" w:rsidRPr="006D5C3C">
        <w:rPr>
          <w:rFonts w:ascii="Arial" w:hAnsi="Arial" w:cs="Arial"/>
          <w:b/>
          <w:i/>
        </w:rPr>
        <w:t>5</w:t>
      </w:r>
      <w:r w:rsidR="008F4D5D" w:rsidRPr="006D5C3C">
        <w:rPr>
          <w:rFonts w:ascii="Arial" w:hAnsi="Arial" w:cs="Arial"/>
          <w:b/>
          <w:i/>
        </w:rPr>
        <w:t>.2</w:t>
      </w:r>
      <w:r w:rsidR="008F4D5D" w:rsidRPr="006D5C3C">
        <w:rPr>
          <w:rFonts w:ascii="Arial" w:hAnsi="Arial" w:cs="Arial"/>
          <w:i/>
        </w:rPr>
        <w:t xml:space="preserve">. </w:t>
      </w:r>
      <w:r w:rsidRPr="006D5C3C">
        <w:rPr>
          <w:rFonts w:ascii="Arial" w:hAnsi="Arial" w:cs="Arial"/>
          <w:i/>
        </w:rPr>
        <w:t xml:space="preserve">Dacă pe parcursul îndeplinirii contractului </w:t>
      </w:r>
      <w:r w:rsidR="005D2D14" w:rsidRPr="006D5C3C">
        <w:rPr>
          <w:rFonts w:ascii="Arial" w:hAnsi="Arial" w:cs="Arial"/>
          <w:i/>
        </w:rPr>
        <w:t xml:space="preserve">contractantul </w:t>
      </w:r>
      <w:r w:rsidRPr="006D5C3C">
        <w:rPr>
          <w:rFonts w:ascii="Arial" w:hAnsi="Arial" w:cs="Arial"/>
          <w:i/>
        </w:rPr>
        <w:t xml:space="preserve">nu respecta prevederile din contract,  acesta are obligaţia de a notifica, în timp util, </w:t>
      </w:r>
      <w:r w:rsidR="008F4D5D" w:rsidRPr="006D5C3C">
        <w:rPr>
          <w:rFonts w:ascii="Arial" w:hAnsi="Arial" w:cs="Arial"/>
          <w:i/>
        </w:rPr>
        <w:t>beneficiarii.</w:t>
      </w:r>
    </w:p>
    <w:p w14:paraId="411D201C" w14:textId="77777777"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b/>
          <w:i/>
        </w:rPr>
        <w:t>1</w:t>
      </w:r>
      <w:r w:rsidR="00817170" w:rsidRPr="006D5C3C">
        <w:rPr>
          <w:rFonts w:ascii="Arial" w:hAnsi="Arial" w:cs="Arial"/>
          <w:b/>
          <w:i/>
        </w:rPr>
        <w:t>5</w:t>
      </w:r>
      <w:r w:rsidR="008F4D5D" w:rsidRPr="006D5C3C">
        <w:rPr>
          <w:rFonts w:ascii="Arial" w:hAnsi="Arial" w:cs="Arial"/>
          <w:b/>
          <w:i/>
        </w:rPr>
        <w:t>.3</w:t>
      </w:r>
      <w:r w:rsidR="008F4D5D" w:rsidRPr="006D5C3C">
        <w:rPr>
          <w:rFonts w:ascii="Arial" w:hAnsi="Arial" w:cs="Arial"/>
          <w:i/>
        </w:rPr>
        <w:t>.</w:t>
      </w:r>
      <w:r w:rsidRPr="006D5C3C">
        <w:rPr>
          <w:rFonts w:ascii="Arial" w:hAnsi="Arial" w:cs="Arial"/>
          <w:i/>
        </w:rPr>
        <w:t>Orice întârziere</w:t>
      </w:r>
      <w:r w:rsidR="00104FF9" w:rsidRPr="006D5C3C">
        <w:rPr>
          <w:rFonts w:ascii="Arial" w:hAnsi="Arial" w:cs="Arial"/>
          <w:i/>
        </w:rPr>
        <w:t xml:space="preserve"> în îndeplinirea contractului dă</w:t>
      </w:r>
      <w:r w:rsidRPr="006D5C3C">
        <w:rPr>
          <w:rFonts w:ascii="Arial" w:hAnsi="Arial" w:cs="Arial"/>
          <w:i/>
        </w:rPr>
        <w:t xml:space="preserve"> dreptul </w:t>
      </w:r>
      <w:r w:rsidR="008F4D5D" w:rsidRPr="006D5C3C">
        <w:rPr>
          <w:rFonts w:ascii="Arial" w:hAnsi="Arial" w:cs="Arial"/>
          <w:i/>
        </w:rPr>
        <w:t xml:space="preserve">achizitorului și sucursalelor beneficiare </w:t>
      </w:r>
      <w:r w:rsidR="00104FF9" w:rsidRPr="006D5C3C">
        <w:rPr>
          <w:rFonts w:ascii="Arial" w:hAnsi="Arial" w:cs="Arial"/>
          <w:i/>
        </w:rPr>
        <w:t xml:space="preserve">de a </w:t>
      </w:r>
      <w:r w:rsidRPr="006D5C3C">
        <w:rPr>
          <w:rFonts w:ascii="Arial" w:hAnsi="Arial" w:cs="Arial"/>
          <w:i/>
        </w:rPr>
        <w:t xml:space="preserve">solicita </w:t>
      </w:r>
      <w:r w:rsidR="00B4791B" w:rsidRPr="006D5C3C">
        <w:rPr>
          <w:rFonts w:ascii="Arial" w:hAnsi="Arial" w:cs="Arial"/>
          <w:i/>
        </w:rPr>
        <w:t xml:space="preserve"> dobânzi penalizatoare</w:t>
      </w:r>
      <w:r w:rsidRPr="006D5C3C">
        <w:rPr>
          <w:rFonts w:ascii="Arial" w:hAnsi="Arial" w:cs="Arial"/>
          <w:i/>
        </w:rPr>
        <w:t xml:space="preserve"> </w:t>
      </w:r>
      <w:r w:rsidR="005D2D14" w:rsidRPr="006D5C3C">
        <w:rPr>
          <w:rFonts w:ascii="Arial" w:hAnsi="Arial" w:cs="Arial"/>
          <w:i/>
        </w:rPr>
        <w:t>contractantului</w:t>
      </w:r>
      <w:r w:rsidRPr="006D5C3C">
        <w:rPr>
          <w:rFonts w:ascii="Arial" w:hAnsi="Arial" w:cs="Arial"/>
          <w:i/>
        </w:rPr>
        <w:t>, conform art.</w:t>
      </w:r>
      <w:r w:rsidR="00817170" w:rsidRPr="006D5C3C">
        <w:rPr>
          <w:rFonts w:ascii="Arial" w:hAnsi="Arial" w:cs="Arial"/>
          <w:i/>
        </w:rPr>
        <w:t>10</w:t>
      </w:r>
      <w:r w:rsidR="001E7D15" w:rsidRPr="006D5C3C">
        <w:rPr>
          <w:rFonts w:ascii="Arial" w:hAnsi="Arial" w:cs="Arial"/>
          <w:i/>
        </w:rPr>
        <w:t>.</w:t>
      </w:r>
    </w:p>
    <w:p w14:paraId="1565AEB6" w14:textId="77777777" w:rsidR="001E7D15" w:rsidRPr="00FF295A" w:rsidRDefault="001E7D15" w:rsidP="00C37F2B">
      <w:pPr>
        <w:autoSpaceDE w:val="0"/>
        <w:autoSpaceDN w:val="0"/>
        <w:adjustRightInd w:val="0"/>
        <w:ind w:right="-30"/>
        <w:jc w:val="both"/>
        <w:rPr>
          <w:rFonts w:ascii="Arial" w:hAnsi="Arial" w:cs="Arial"/>
          <w:b/>
          <w:i/>
        </w:rPr>
      </w:pPr>
      <w:r w:rsidRPr="00FF295A">
        <w:rPr>
          <w:rFonts w:ascii="Arial" w:hAnsi="Arial" w:cs="Arial"/>
          <w:b/>
          <w:i/>
        </w:rPr>
        <w:t xml:space="preserve">15.4. </w:t>
      </w:r>
      <w:r w:rsidR="00A708E7" w:rsidRPr="00FF295A">
        <w:rPr>
          <w:rFonts w:ascii="Arial" w:hAnsi="Arial" w:cs="Arial"/>
          <w:b/>
          <w:i/>
        </w:rPr>
        <w:t xml:space="preserve">Achizitorul iți rezervă dreptul de a </w:t>
      </w:r>
      <w:r w:rsidR="00374C50" w:rsidRPr="00FF295A">
        <w:rPr>
          <w:rFonts w:ascii="Arial" w:hAnsi="Arial" w:cs="Arial"/>
          <w:b/>
          <w:i/>
        </w:rPr>
        <w:t xml:space="preserve">incheia durata de derulare </w:t>
      </w:r>
      <w:r w:rsidR="000E07E5" w:rsidRPr="00FF295A">
        <w:rPr>
          <w:rFonts w:ascii="Arial" w:hAnsi="Arial" w:cs="Arial"/>
          <w:b/>
          <w:i/>
        </w:rPr>
        <w:t xml:space="preserve">a </w:t>
      </w:r>
      <w:r w:rsidR="00A708E7" w:rsidRPr="00FF295A">
        <w:rPr>
          <w:rFonts w:ascii="Arial" w:hAnsi="Arial" w:cs="Arial"/>
          <w:b/>
          <w:i/>
        </w:rPr>
        <w:t>contr</w:t>
      </w:r>
      <w:r w:rsidRPr="00FF295A">
        <w:rPr>
          <w:rFonts w:ascii="Arial" w:hAnsi="Arial" w:cs="Arial"/>
          <w:b/>
          <w:i/>
        </w:rPr>
        <w:t>a</w:t>
      </w:r>
      <w:r w:rsidR="00A708E7" w:rsidRPr="00FF295A">
        <w:rPr>
          <w:rFonts w:ascii="Arial" w:hAnsi="Arial" w:cs="Arial"/>
          <w:b/>
          <w:i/>
        </w:rPr>
        <w:t>c</w:t>
      </w:r>
      <w:r w:rsidRPr="00FF295A">
        <w:rPr>
          <w:rFonts w:ascii="Arial" w:hAnsi="Arial" w:cs="Arial"/>
          <w:b/>
          <w:i/>
        </w:rPr>
        <w:t xml:space="preserve">tului la o dată anterioară duratei maxime prevazute la punctul 6.1. in situatia in care, urmare a </w:t>
      </w:r>
      <w:r w:rsidR="00A708E7" w:rsidRPr="00FF295A">
        <w:rPr>
          <w:rFonts w:ascii="Arial" w:hAnsi="Arial" w:cs="Arial"/>
          <w:b/>
          <w:i/>
        </w:rPr>
        <w:t>procedurii de licita</w:t>
      </w:r>
      <w:r w:rsidRPr="00FF295A">
        <w:rPr>
          <w:rFonts w:ascii="Arial" w:hAnsi="Arial" w:cs="Arial"/>
          <w:b/>
          <w:i/>
        </w:rPr>
        <w:t>ție deschisă desfașurată in paralel, devine efectivă de drept intrarea in vigoare a contractului sectorial rezultat prin finalizarea acestei proceduri.</w:t>
      </w:r>
      <w:r w:rsidR="00A708E7" w:rsidRPr="00FF295A">
        <w:rPr>
          <w:rFonts w:ascii="Arial" w:hAnsi="Arial" w:cs="Arial"/>
          <w:b/>
          <w:i/>
        </w:rPr>
        <w:t xml:space="preserve"> </w:t>
      </w:r>
      <w:r w:rsidR="000E07E5" w:rsidRPr="00FF295A">
        <w:rPr>
          <w:rFonts w:ascii="Arial" w:hAnsi="Arial" w:cs="Arial"/>
          <w:b/>
          <w:i/>
        </w:rPr>
        <w:t>In acest caz, a</w:t>
      </w:r>
      <w:r w:rsidR="00A708E7" w:rsidRPr="00FF295A">
        <w:rPr>
          <w:rFonts w:ascii="Arial" w:hAnsi="Arial" w:cs="Arial"/>
          <w:b/>
          <w:i/>
        </w:rPr>
        <w:t xml:space="preserve">chizitorul se obligă să </w:t>
      </w:r>
      <w:r w:rsidR="000E07E5" w:rsidRPr="00FF295A">
        <w:rPr>
          <w:rFonts w:ascii="Arial" w:hAnsi="Arial" w:cs="Arial"/>
          <w:b/>
          <w:i/>
        </w:rPr>
        <w:t xml:space="preserve">notifice </w:t>
      </w:r>
      <w:r w:rsidR="00A708E7" w:rsidRPr="00FF295A">
        <w:rPr>
          <w:rFonts w:ascii="Arial" w:hAnsi="Arial" w:cs="Arial"/>
          <w:b/>
          <w:i/>
        </w:rPr>
        <w:t xml:space="preserve">contractantul cu cel puțin 5 zile lucrătoare inainte </w:t>
      </w:r>
      <w:r w:rsidR="000E07E5" w:rsidRPr="00FF295A">
        <w:rPr>
          <w:rFonts w:ascii="Arial" w:hAnsi="Arial" w:cs="Arial"/>
          <w:b/>
          <w:i/>
        </w:rPr>
        <w:t>de data de incetare</w:t>
      </w:r>
      <w:r w:rsidR="00A708E7" w:rsidRPr="00FF295A">
        <w:rPr>
          <w:rFonts w:ascii="Arial" w:hAnsi="Arial" w:cs="Arial"/>
          <w:b/>
          <w:i/>
        </w:rPr>
        <w:t xml:space="preserve"> anticipată a contractului.</w:t>
      </w:r>
    </w:p>
    <w:p w14:paraId="78EC3C1A" w14:textId="77777777" w:rsidR="00B4791B" w:rsidRPr="006D5C3C" w:rsidRDefault="00B4791B" w:rsidP="00C37F2B">
      <w:pPr>
        <w:autoSpaceDE w:val="0"/>
        <w:autoSpaceDN w:val="0"/>
        <w:adjustRightInd w:val="0"/>
        <w:ind w:right="-30"/>
        <w:jc w:val="both"/>
        <w:rPr>
          <w:rFonts w:ascii="Arial" w:hAnsi="Arial" w:cs="Arial"/>
          <w:i/>
        </w:rPr>
      </w:pPr>
    </w:p>
    <w:p w14:paraId="19CAB64C" w14:textId="77777777" w:rsidR="00C37F2B" w:rsidRPr="006D5C3C" w:rsidRDefault="00377A76" w:rsidP="00C37F2B">
      <w:pPr>
        <w:autoSpaceDE w:val="0"/>
        <w:autoSpaceDN w:val="0"/>
        <w:adjustRightInd w:val="0"/>
        <w:ind w:right="-30"/>
        <w:jc w:val="both"/>
        <w:rPr>
          <w:rFonts w:ascii="Arial" w:hAnsi="Arial" w:cs="Arial"/>
          <w:b/>
          <w:i/>
        </w:rPr>
      </w:pPr>
      <w:r w:rsidRPr="006D5C3C">
        <w:rPr>
          <w:rFonts w:ascii="Arial" w:hAnsi="Arial" w:cs="Arial"/>
          <w:b/>
          <w:i/>
        </w:rPr>
        <w:t>1</w:t>
      </w:r>
      <w:r w:rsidR="00817170" w:rsidRPr="006D5C3C">
        <w:rPr>
          <w:rFonts w:ascii="Arial" w:hAnsi="Arial" w:cs="Arial"/>
          <w:b/>
          <w:i/>
        </w:rPr>
        <w:t>6</w:t>
      </w:r>
      <w:r w:rsidRPr="006D5C3C">
        <w:rPr>
          <w:rFonts w:ascii="Arial" w:hAnsi="Arial" w:cs="Arial"/>
          <w:b/>
          <w:i/>
        </w:rPr>
        <w:t>. Ajustarea preţului contractului</w:t>
      </w:r>
    </w:p>
    <w:p w14:paraId="10C03709" w14:textId="77777777" w:rsidR="00CF12BA" w:rsidRPr="006D5C3C" w:rsidRDefault="00377A76" w:rsidP="00C37F2B">
      <w:pPr>
        <w:autoSpaceDE w:val="0"/>
        <w:autoSpaceDN w:val="0"/>
        <w:adjustRightInd w:val="0"/>
        <w:ind w:right="-30"/>
        <w:jc w:val="both"/>
        <w:rPr>
          <w:rFonts w:ascii="Arial" w:hAnsi="Arial" w:cs="Arial"/>
          <w:b/>
          <w:i/>
        </w:rPr>
      </w:pPr>
      <w:r w:rsidRPr="006D5C3C">
        <w:rPr>
          <w:rFonts w:ascii="Arial" w:hAnsi="Arial" w:cs="Arial"/>
          <w:b/>
          <w:i/>
        </w:rPr>
        <w:t>1</w:t>
      </w:r>
      <w:r w:rsidR="00817170" w:rsidRPr="006D5C3C">
        <w:rPr>
          <w:rFonts w:ascii="Arial" w:hAnsi="Arial" w:cs="Arial"/>
          <w:b/>
          <w:i/>
        </w:rPr>
        <w:t>6</w:t>
      </w:r>
      <w:r w:rsidRPr="006D5C3C">
        <w:rPr>
          <w:rFonts w:ascii="Arial" w:hAnsi="Arial" w:cs="Arial"/>
          <w:b/>
          <w:i/>
        </w:rPr>
        <w:t>.1.</w:t>
      </w:r>
      <w:r w:rsidR="00D5766F" w:rsidRPr="006D5C3C">
        <w:rPr>
          <w:rFonts w:ascii="Arial" w:hAnsi="Arial" w:cs="Arial"/>
          <w:i/>
          <w:lang w:val="nl-NL"/>
        </w:rPr>
        <w:t xml:space="preserve"> </w:t>
      </w:r>
      <w:r w:rsidR="00092997" w:rsidRPr="006D5C3C">
        <w:rPr>
          <w:rFonts w:ascii="Arial" w:hAnsi="Arial" w:cs="Arial"/>
          <w:i/>
        </w:rPr>
        <w:t xml:space="preserve">Ajustarea tarifului se va aplica la cererea prestatorului, </w:t>
      </w:r>
      <w:r w:rsidR="00D5766F" w:rsidRPr="006D5C3C">
        <w:rPr>
          <w:rFonts w:ascii="Arial" w:hAnsi="Arial" w:cs="Arial"/>
          <w:i/>
        </w:rPr>
        <w:t xml:space="preserve">începând cu luna </w:t>
      </w:r>
      <w:r w:rsidR="00092997" w:rsidRPr="006D5C3C">
        <w:rPr>
          <w:rFonts w:ascii="Arial" w:hAnsi="Arial" w:cs="Arial"/>
          <w:i/>
        </w:rPr>
        <w:t xml:space="preserve"> intrării în efectivitate a noului </w:t>
      </w:r>
      <w:r w:rsidR="00D5766F" w:rsidRPr="006D5C3C">
        <w:rPr>
          <w:rFonts w:ascii="Arial" w:hAnsi="Arial" w:cs="Arial"/>
          <w:i/>
        </w:rPr>
        <w:t>salari</w:t>
      </w:r>
      <w:r w:rsidR="00900C84" w:rsidRPr="006D5C3C">
        <w:rPr>
          <w:rFonts w:ascii="Arial" w:hAnsi="Arial" w:cs="Arial"/>
          <w:i/>
        </w:rPr>
        <w:t>u</w:t>
      </w:r>
      <w:r w:rsidR="00D5766F" w:rsidRPr="006D5C3C">
        <w:rPr>
          <w:rFonts w:ascii="Arial" w:hAnsi="Arial" w:cs="Arial"/>
          <w:i/>
        </w:rPr>
        <w:t xml:space="preserve">  de bază  minim  brut pe țară.</w:t>
      </w:r>
    </w:p>
    <w:p w14:paraId="390C1B4D" w14:textId="77777777" w:rsidR="00D5766F" w:rsidRPr="006D5C3C" w:rsidRDefault="00CF12BA" w:rsidP="00C37F2B">
      <w:pPr>
        <w:ind w:right="180"/>
        <w:jc w:val="both"/>
        <w:rPr>
          <w:rFonts w:ascii="Arial" w:hAnsi="Arial" w:cs="Arial"/>
          <w:i/>
          <w:lang w:val="it-IT"/>
        </w:rPr>
      </w:pPr>
      <w:r w:rsidRPr="006D5C3C">
        <w:rPr>
          <w:rFonts w:ascii="Arial" w:hAnsi="Arial" w:cs="Arial"/>
          <w:b/>
          <w:i/>
        </w:rPr>
        <w:t>16.2</w:t>
      </w:r>
      <w:r w:rsidRPr="006D5C3C">
        <w:rPr>
          <w:rFonts w:ascii="Arial" w:hAnsi="Arial" w:cs="Arial"/>
          <w:i/>
        </w:rPr>
        <w:t xml:space="preserve">  </w:t>
      </w:r>
      <w:r w:rsidR="00D5766F" w:rsidRPr="006D5C3C">
        <w:rPr>
          <w:rFonts w:ascii="Arial" w:hAnsi="Arial" w:cs="Arial"/>
          <w:i/>
          <w:lang w:val="it-IT"/>
        </w:rPr>
        <w:t>Ajustarea</w:t>
      </w:r>
      <w:r w:rsidR="00185AC1" w:rsidRPr="006D5C3C">
        <w:rPr>
          <w:rFonts w:ascii="Arial" w:hAnsi="Arial" w:cs="Arial"/>
          <w:i/>
          <w:lang w:val="it-IT"/>
        </w:rPr>
        <w:t xml:space="preserve"> tarifului unitar î</w:t>
      </w:r>
      <w:r w:rsidR="00D5766F" w:rsidRPr="006D5C3C">
        <w:rPr>
          <w:rFonts w:ascii="Arial" w:hAnsi="Arial" w:cs="Arial"/>
          <w:i/>
          <w:lang w:val="it-IT"/>
        </w:rPr>
        <w:t>n</w:t>
      </w:r>
      <w:r w:rsidR="00185AC1" w:rsidRPr="006D5C3C">
        <w:rPr>
          <w:rFonts w:ascii="Arial" w:hAnsi="Arial" w:cs="Arial"/>
          <w:i/>
          <w:lang w:val="it-IT"/>
        </w:rPr>
        <w:t xml:space="preserve"> această situație se va efectua cel mult până la valoarea rezultată prin aplicarea urmă</w:t>
      </w:r>
      <w:r w:rsidR="00D5766F" w:rsidRPr="006D5C3C">
        <w:rPr>
          <w:rFonts w:ascii="Arial" w:hAnsi="Arial" w:cs="Arial"/>
          <w:i/>
          <w:lang w:val="it-IT"/>
        </w:rPr>
        <w:t>toarei formule de ajustare</w:t>
      </w:r>
      <w:r w:rsidR="00012581" w:rsidRPr="006D5C3C">
        <w:rPr>
          <w:rFonts w:ascii="Arial" w:hAnsi="Arial" w:cs="Arial"/>
          <w:i/>
          <w:lang w:val="it-IT"/>
        </w:rPr>
        <w:t xml:space="preserve"> pentru fiecare tip de post cuprins in Anexa 1 la prezentul contract</w:t>
      </w:r>
      <w:r w:rsidR="00D5766F" w:rsidRPr="006D5C3C">
        <w:rPr>
          <w:rFonts w:ascii="Arial" w:hAnsi="Arial" w:cs="Arial"/>
          <w:i/>
          <w:lang w:val="it-IT"/>
        </w:rPr>
        <w:t>:</w:t>
      </w:r>
    </w:p>
    <w:p w14:paraId="20803A4F" w14:textId="77777777" w:rsidR="00D5766F" w:rsidRPr="006D5C3C" w:rsidRDefault="00D5766F" w:rsidP="00C37F2B">
      <w:pPr>
        <w:jc w:val="both"/>
        <w:rPr>
          <w:rFonts w:ascii="Arial" w:hAnsi="Arial" w:cs="Arial"/>
          <w:i/>
          <w:lang w:val="it-IT"/>
        </w:rPr>
      </w:pPr>
    </w:p>
    <w:p w14:paraId="72499A4D" w14:textId="77777777" w:rsidR="00D5766F" w:rsidRPr="006D5C3C" w:rsidRDefault="00D5766F" w:rsidP="00C37F2B">
      <w:pPr>
        <w:jc w:val="center"/>
        <w:rPr>
          <w:rFonts w:ascii="Arial" w:hAnsi="Arial" w:cs="Arial"/>
          <w:b/>
          <w:i/>
          <w:lang w:val="it-IT"/>
        </w:rPr>
      </w:pPr>
      <w:r w:rsidRPr="006D5C3C">
        <w:rPr>
          <w:rFonts w:ascii="Arial" w:hAnsi="Arial" w:cs="Arial"/>
          <w:b/>
          <w:i/>
          <w:lang w:val="it-IT"/>
        </w:rPr>
        <w:t xml:space="preserve">Pret </w:t>
      </w:r>
      <w:r w:rsidR="00012581" w:rsidRPr="006D5C3C">
        <w:rPr>
          <w:rFonts w:ascii="Arial" w:hAnsi="Arial" w:cs="Arial"/>
          <w:b/>
          <w:i/>
          <w:lang w:val="it-IT"/>
        </w:rPr>
        <w:t>A</w:t>
      </w:r>
      <w:r w:rsidRPr="006D5C3C">
        <w:rPr>
          <w:rFonts w:ascii="Arial" w:hAnsi="Arial" w:cs="Arial"/>
          <w:b/>
          <w:i/>
          <w:vertAlign w:val="subscript"/>
          <w:lang w:val="it-IT"/>
        </w:rPr>
        <w:t xml:space="preserve"> </w:t>
      </w:r>
      <w:r w:rsidR="00012581" w:rsidRPr="006D5C3C">
        <w:rPr>
          <w:rFonts w:ascii="Arial" w:hAnsi="Arial" w:cs="Arial"/>
          <w:b/>
          <w:i/>
          <w:lang w:val="it-IT"/>
        </w:rPr>
        <w:t>= Pret O</w:t>
      </w:r>
      <w:r w:rsidRPr="006D5C3C">
        <w:rPr>
          <w:rFonts w:ascii="Arial" w:hAnsi="Arial" w:cs="Arial"/>
          <w:b/>
          <w:i/>
          <w:lang w:val="it-IT"/>
        </w:rPr>
        <w:t xml:space="preserve"> + (Sb intrat in vigoare – Sb ultim abrogat)</w:t>
      </w:r>
    </w:p>
    <w:p w14:paraId="0CB15F42" w14:textId="77777777" w:rsidR="00D5766F" w:rsidRPr="006D5C3C" w:rsidRDefault="00D5766F" w:rsidP="00C37F2B">
      <w:pPr>
        <w:jc w:val="both"/>
        <w:rPr>
          <w:rFonts w:ascii="Arial" w:hAnsi="Arial" w:cs="Arial"/>
          <w:i/>
          <w:lang w:val="pt-BR"/>
        </w:rPr>
      </w:pPr>
      <w:r w:rsidRPr="006D5C3C">
        <w:rPr>
          <w:rFonts w:ascii="Arial" w:hAnsi="Arial" w:cs="Arial"/>
          <w:i/>
          <w:lang w:val="pt-BR"/>
        </w:rPr>
        <w:t>unde:</w:t>
      </w:r>
    </w:p>
    <w:p w14:paraId="0BA00E05" w14:textId="77777777" w:rsidR="00D5766F" w:rsidRPr="006D5C3C" w:rsidRDefault="00D5766F" w:rsidP="00C37F2B">
      <w:pPr>
        <w:jc w:val="both"/>
        <w:rPr>
          <w:rFonts w:ascii="Arial" w:hAnsi="Arial" w:cs="Arial"/>
          <w:i/>
          <w:lang w:val="pt-BR"/>
        </w:rPr>
      </w:pPr>
      <w:r w:rsidRPr="006D5C3C">
        <w:rPr>
          <w:rFonts w:ascii="Arial" w:hAnsi="Arial" w:cs="Arial"/>
          <w:i/>
          <w:lang w:val="pt-BR"/>
        </w:rPr>
        <w:t>-Pre</w:t>
      </w:r>
      <w:r w:rsidR="00012581" w:rsidRPr="006D5C3C">
        <w:rPr>
          <w:rFonts w:ascii="Arial" w:hAnsi="Arial" w:cs="Arial"/>
          <w:i/>
          <w:lang w:val="pt-BR"/>
        </w:rPr>
        <w:t>t A</w:t>
      </w:r>
      <w:r w:rsidRPr="006D5C3C">
        <w:rPr>
          <w:rFonts w:ascii="Arial" w:hAnsi="Arial" w:cs="Arial"/>
          <w:i/>
          <w:lang w:val="pt-BR"/>
        </w:rPr>
        <w:t xml:space="preserve"> – </w:t>
      </w:r>
      <w:r w:rsidR="00185520" w:rsidRPr="006D5C3C">
        <w:rPr>
          <w:rFonts w:ascii="Arial" w:hAnsi="Arial" w:cs="Arial"/>
          <w:i/>
          <w:lang w:val="pt-BR"/>
        </w:rPr>
        <w:t>pretul unitar actualizat [Lei fără</w:t>
      </w:r>
      <w:r w:rsidR="00012581" w:rsidRPr="006D5C3C">
        <w:rPr>
          <w:rFonts w:ascii="Arial" w:hAnsi="Arial" w:cs="Arial"/>
          <w:i/>
          <w:lang w:val="pt-BR"/>
        </w:rPr>
        <w:t xml:space="preserve"> T.V.A./ora / </w:t>
      </w:r>
      <w:r w:rsidR="00FF295A">
        <w:rPr>
          <w:rFonts w:ascii="Arial" w:hAnsi="Arial" w:cs="Arial"/>
          <w:i/>
          <w:lang w:val="pt-BR"/>
        </w:rPr>
        <w:t>post</w:t>
      </w:r>
      <w:r w:rsidRPr="006D5C3C">
        <w:rPr>
          <w:rFonts w:ascii="Arial" w:hAnsi="Arial" w:cs="Arial"/>
          <w:i/>
          <w:lang w:val="pt-BR"/>
        </w:rPr>
        <w:t>];</w:t>
      </w:r>
    </w:p>
    <w:p w14:paraId="16467B49" w14:textId="77777777" w:rsidR="00D5766F" w:rsidRPr="006D5C3C" w:rsidRDefault="00012581" w:rsidP="00C37F2B">
      <w:pPr>
        <w:jc w:val="both"/>
        <w:rPr>
          <w:rFonts w:ascii="Arial" w:hAnsi="Arial" w:cs="Arial"/>
          <w:i/>
          <w:lang w:val="pt-BR"/>
        </w:rPr>
      </w:pPr>
      <w:r w:rsidRPr="006D5C3C">
        <w:rPr>
          <w:rFonts w:ascii="Arial" w:hAnsi="Arial" w:cs="Arial"/>
          <w:i/>
          <w:lang w:val="pt-BR"/>
        </w:rPr>
        <w:t>-Pret O</w:t>
      </w:r>
      <w:r w:rsidR="00D5766F" w:rsidRPr="006D5C3C">
        <w:rPr>
          <w:rFonts w:ascii="Arial" w:hAnsi="Arial" w:cs="Arial"/>
          <w:i/>
          <w:lang w:val="pt-BR"/>
        </w:rPr>
        <w:t xml:space="preserve"> – pretul unitar ofertat cu ocazia depunerii propunerii financiare in baza careia </w:t>
      </w:r>
      <w:r w:rsidR="00E44146" w:rsidRPr="006D5C3C">
        <w:rPr>
          <w:rFonts w:ascii="Arial" w:hAnsi="Arial" w:cs="Arial"/>
          <w:i/>
          <w:lang w:val="pt-BR"/>
        </w:rPr>
        <w:t xml:space="preserve">a fost </w:t>
      </w:r>
      <w:r w:rsidR="00D5766F" w:rsidRPr="006D5C3C">
        <w:rPr>
          <w:rFonts w:ascii="Arial" w:hAnsi="Arial" w:cs="Arial"/>
          <w:i/>
          <w:lang w:val="pt-BR"/>
        </w:rPr>
        <w:t xml:space="preserve"> atribuit contract</w:t>
      </w:r>
      <w:r w:rsidR="00E44146" w:rsidRPr="006D5C3C">
        <w:rPr>
          <w:rFonts w:ascii="Arial" w:hAnsi="Arial" w:cs="Arial"/>
          <w:i/>
          <w:lang w:val="pt-BR"/>
        </w:rPr>
        <w:t>ul</w:t>
      </w:r>
      <w:r w:rsidR="00D5766F" w:rsidRPr="006D5C3C">
        <w:rPr>
          <w:rFonts w:ascii="Arial" w:hAnsi="Arial" w:cs="Arial"/>
          <w:i/>
          <w:lang w:val="pt-BR"/>
        </w:rPr>
        <w:t xml:space="preserve"> [L</w:t>
      </w:r>
      <w:r w:rsidRPr="006D5C3C">
        <w:rPr>
          <w:rFonts w:ascii="Arial" w:hAnsi="Arial" w:cs="Arial"/>
          <w:i/>
          <w:lang w:val="pt-BR"/>
        </w:rPr>
        <w:t>ei, fara T.V.A./ora/</w:t>
      </w:r>
      <w:r w:rsidR="00FF295A">
        <w:rPr>
          <w:rFonts w:ascii="Arial" w:hAnsi="Arial" w:cs="Arial"/>
          <w:i/>
          <w:lang w:val="pt-BR"/>
        </w:rPr>
        <w:t>post</w:t>
      </w:r>
      <w:r w:rsidR="00E44146" w:rsidRPr="006D5C3C">
        <w:rPr>
          <w:rFonts w:ascii="Arial" w:hAnsi="Arial" w:cs="Arial"/>
          <w:i/>
          <w:lang w:val="pt-BR"/>
        </w:rPr>
        <w:t>]</w:t>
      </w:r>
    </w:p>
    <w:p w14:paraId="28F44C1B" w14:textId="77777777" w:rsidR="00D5766F" w:rsidRPr="006D5C3C" w:rsidRDefault="00D5766F" w:rsidP="00C37F2B">
      <w:pPr>
        <w:jc w:val="both"/>
        <w:rPr>
          <w:rFonts w:ascii="Arial" w:hAnsi="Arial" w:cs="Arial"/>
          <w:i/>
          <w:lang w:val="it-IT"/>
        </w:rPr>
      </w:pPr>
      <w:r w:rsidRPr="006D5C3C">
        <w:rPr>
          <w:rFonts w:ascii="Arial" w:hAnsi="Arial" w:cs="Arial"/>
          <w:i/>
          <w:lang w:val="it-IT"/>
        </w:rPr>
        <w:t>-Sb intrat in vigoare – tariful orar al salariului de baza minim brut pe tara garantat in plata stabilit prin ac</w:t>
      </w:r>
      <w:r w:rsidR="00E44146" w:rsidRPr="006D5C3C">
        <w:rPr>
          <w:rFonts w:ascii="Arial" w:hAnsi="Arial" w:cs="Arial"/>
          <w:i/>
          <w:lang w:val="it-IT"/>
        </w:rPr>
        <w:t>te legislative intrat</w:t>
      </w:r>
      <w:r w:rsidR="006706F5" w:rsidRPr="006D5C3C">
        <w:rPr>
          <w:rFonts w:ascii="Arial" w:hAnsi="Arial" w:cs="Arial"/>
          <w:i/>
          <w:lang w:val="it-IT"/>
        </w:rPr>
        <w:t xml:space="preserve"> în vigoare în perioada calendaristică</w:t>
      </w:r>
      <w:r w:rsidRPr="006D5C3C">
        <w:rPr>
          <w:rFonts w:ascii="Arial" w:hAnsi="Arial" w:cs="Arial"/>
          <w:i/>
          <w:lang w:val="it-IT"/>
        </w:rPr>
        <w:t xml:space="preserve"> de valabilitate a </w:t>
      </w:r>
      <w:r w:rsidR="00185520" w:rsidRPr="006D5C3C">
        <w:rPr>
          <w:rFonts w:ascii="Arial" w:hAnsi="Arial" w:cs="Arial"/>
          <w:i/>
          <w:lang w:val="it-IT"/>
        </w:rPr>
        <w:t>respectivului contract</w:t>
      </w:r>
      <w:r w:rsidRPr="006D5C3C">
        <w:rPr>
          <w:rFonts w:ascii="Arial" w:hAnsi="Arial" w:cs="Arial"/>
          <w:i/>
          <w:lang w:val="it-IT"/>
        </w:rPr>
        <w:t xml:space="preserve"> si imediat anterior datei calendaristice cand se va efectua ajustarea pretului unitar [Lei/ora].</w:t>
      </w:r>
    </w:p>
    <w:p w14:paraId="3F185E35" w14:textId="77777777" w:rsidR="00D5766F" w:rsidRPr="006D5C3C" w:rsidRDefault="00D5766F" w:rsidP="00C37F2B">
      <w:pPr>
        <w:pStyle w:val="DefaultText"/>
        <w:jc w:val="both"/>
        <w:rPr>
          <w:rFonts w:ascii="Arial" w:hAnsi="Arial" w:cs="Arial"/>
          <w:i/>
          <w:szCs w:val="24"/>
          <w:lang w:val="it-IT"/>
        </w:rPr>
      </w:pPr>
      <w:r w:rsidRPr="006D5C3C">
        <w:rPr>
          <w:rFonts w:ascii="Arial" w:hAnsi="Arial" w:cs="Arial"/>
          <w:i/>
          <w:szCs w:val="24"/>
          <w:lang w:val="it-IT"/>
        </w:rPr>
        <w:t xml:space="preserve">-Sb ultim abrogat – tariful orar al salariului de baza minim brut pe tara garantat in plata stabilit prin acte legislative abrogate in perioada calendaristica de valabilitate a </w:t>
      </w:r>
      <w:r w:rsidR="00185520" w:rsidRPr="006D5C3C">
        <w:rPr>
          <w:rFonts w:ascii="Arial" w:hAnsi="Arial" w:cs="Arial"/>
          <w:i/>
          <w:szCs w:val="24"/>
          <w:lang w:val="it-IT"/>
        </w:rPr>
        <w:lastRenderedPageBreak/>
        <w:t xml:space="preserve">respectivului contract </w:t>
      </w:r>
      <w:r w:rsidRPr="006D5C3C">
        <w:rPr>
          <w:rFonts w:ascii="Arial" w:hAnsi="Arial" w:cs="Arial"/>
          <w:i/>
          <w:szCs w:val="24"/>
          <w:lang w:val="it-IT"/>
        </w:rPr>
        <w:t>si imediat anterior datei calendaristice cand se va efectua ajustarea pretului unitar [Lei/ora].</w:t>
      </w:r>
    </w:p>
    <w:p w14:paraId="24E2EC26" w14:textId="77777777" w:rsidR="00377A76" w:rsidRPr="006D5C3C" w:rsidRDefault="00BD4232" w:rsidP="00C37F2B">
      <w:pPr>
        <w:autoSpaceDE w:val="0"/>
        <w:autoSpaceDN w:val="0"/>
        <w:adjustRightInd w:val="0"/>
        <w:ind w:right="-30"/>
        <w:jc w:val="both"/>
        <w:rPr>
          <w:rFonts w:ascii="Arial" w:hAnsi="Arial" w:cs="Arial"/>
          <w:i/>
        </w:rPr>
      </w:pPr>
      <w:r w:rsidRPr="006D5C3C">
        <w:rPr>
          <w:rFonts w:ascii="Arial" w:hAnsi="Arial" w:cs="Arial"/>
          <w:b/>
          <w:i/>
        </w:rPr>
        <w:t>16.3</w:t>
      </w:r>
      <w:r w:rsidRPr="006D5C3C">
        <w:rPr>
          <w:rFonts w:ascii="Arial" w:hAnsi="Arial" w:cs="Arial"/>
          <w:i/>
        </w:rPr>
        <w:t xml:space="preserve">  Orice ajustare a tarifului unitar se va realiza prin incheierea unui act adițional la contract in care se va stipula noul tarif,  data de la care intra in vigoare noul tarif ajustat și valoarea contractului obținut în urma ajustării</w:t>
      </w:r>
      <w:r w:rsidR="00185520" w:rsidRPr="006D5C3C">
        <w:rPr>
          <w:rFonts w:ascii="Arial" w:hAnsi="Arial" w:cs="Arial"/>
          <w:i/>
        </w:rPr>
        <w:t>.</w:t>
      </w:r>
    </w:p>
    <w:p w14:paraId="308A3FED" w14:textId="77777777" w:rsidR="0068563D" w:rsidRPr="006D5C3C" w:rsidRDefault="0068563D" w:rsidP="0068563D">
      <w:pPr>
        <w:tabs>
          <w:tab w:val="left" w:pos="720"/>
        </w:tabs>
        <w:jc w:val="both"/>
        <w:rPr>
          <w:rFonts w:ascii="Arial" w:hAnsi="Arial" w:cs="Arial"/>
          <w:b/>
          <w:i/>
        </w:rPr>
      </w:pPr>
      <w:r w:rsidRPr="006D5C3C">
        <w:rPr>
          <w:rFonts w:ascii="Arial" w:hAnsi="Arial" w:cs="Arial"/>
          <w:b/>
          <w:i/>
        </w:rPr>
        <w:t>16.4</w:t>
      </w:r>
      <w:r w:rsidRPr="006D5C3C">
        <w:rPr>
          <w:rFonts w:ascii="Arial" w:hAnsi="Arial" w:cs="Arial"/>
          <w:i/>
        </w:rPr>
        <w:t xml:space="preserve"> Prestatorul își asumă întreaga răspundere privind respectarea întocmai a legislației în vigoare privind  salarizarea personalului</w:t>
      </w:r>
      <w:r w:rsidRPr="006D5C3C">
        <w:rPr>
          <w:rFonts w:ascii="Arial" w:hAnsi="Arial" w:cs="Arial"/>
          <w:b/>
          <w:i/>
        </w:rPr>
        <w:t>.</w:t>
      </w:r>
    </w:p>
    <w:p w14:paraId="42C343EF" w14:textId="77777777" w:rsidR="00B4791B" w:rsidRPr="006D5C3C" w:rsidRDefault="00B4791B" w:rsidP="00C37F2B">
      <w:pPr>
        <w:autoSpaceDE w:val="0"/>
        <w:autoSpaceDN w:val="0"/>
        <w:adjustRightInd w:val="0"/>
        <w:ind w:right="-30"/>
        <w:jc w:val="both"/>
        <w:rPr>
          <w:rFonts w:ascii="Arial" w:hAnsi="Arial" w:cs="Arial"/>
          <w:i/>
        </w:rPr>
      </w:pPr>
    </w:p>
    <w:p w14:paraId="581203AF" w14:textId="77777777" w:rsidR="00377A76" w:rsidRPr="006D5C3C" w:rsidRDefault="00377A76" w:rsidP="00C37F2B">
      <w:pPr>
        <w:autoSpaceDE w:val="0"/>
        <w:autoSpaceDN w:val="0"/>
        <w:adjustRightInd w:val="0"/>
        <w:ind w:right="-30"/>
        <w:jc w:val="both"/>
        <w:rPr>
          <w:rFonts w:ascii="Arial" w:hAnsi="Arial" w:cs="Arial"/>
          <w:b/>
          <w:i/>
        </w:rPr>
      </w:pPr>
      <w:r w:rsidRPr="006D5C3C">
        <w:rPr>
          <w:rFonts w:ascii="Arial" w:hAnsi="Arial" w:cs="Arial"/>
          <w:b/>
          <w:i/>
        </w:rPr>
        <w:t>1</w:t>
      </w:r>
      <w:r w:rsidR="00817170" w:rsidRPr="006D5C3C">
        <w:rPr>
          <w:rFonts w:ascii="Arial" w:hAnsi="Arial" w:cs="Arial"/>
          <w:b/>
          <w:i/>
        </w:rPr>
        <w:t>7</w:t>
      </w:r>
      <w:r w:rsidRPr="006D5C3C">
        <w:rPr>
          <w:rFonts w:ascii="Arial" w:hAnsi="Arial" w:cs="Arial"/>
          <w:b/>
          <w:i/>
        </w:rPr>
        <w:t>. Subcontractanţi</w:t>
      </w:r>
    </w:p>
    <w:p w14:paraId="462444F0" w14:textId="77777777"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b/>
          <w:i/>
        </w:rPr>
        <w:t>1</w:t>
      </w:r>
      <w:r w:rsidR="00817170" w:rsidRPr="006D5C3C">
        <w:rPr>
          <w:rFonts w:ascii="Arial" w:hAnsi="Arial" w:cs="Arial"/>
          <w:b/>
          <w:i/>
        </w:rPr>
        <w:t>7</w:t>
      </w:r>
      <w:r w:rsidRPr="006D5C3C">
        <w:rPr>
          <w:rFonts w:ascii="Arial" w:hAnsi="Arial" w:cs="Arial"/>
          <w:b/>
          <w:i/>
        </w:rPr>
        <w:t>.1</w:t>
      </w:r>
      <w:r w:rsidRPr="006D5C3C">
        <w:rPr>
          <w:rFonts w:ascii="Arial" w:hAnsi="Arial" w:cs="Arial"/>
          <w:i/>
        </w:rPr>
        <w:t xml:space="preserve"> </w:t>
      </w:r>
      <w:r w:rsidR="005D2D14" w:rsidRPr="006D5C3C">
        <w:rPr>
          <w:rFonts w:ascii="Arial" w:hAnsi="Arial" w:cs="Arial"/>
          <w:i/>
        </w:rPr>
        <w:t xml:space="preserve">Contractantul </w:t>
      </w:r>
      <w:r w:rsidRPr="006D5C3C">
        <w:rPr>
          <w:rFonts w:ascii="Arial" w:hAnsi="Arial" w:cs="Arial"/>
          <w:i/>
        </w:rPr>
        <w:t>are obligaţia, în cazul în care subcontracteaza părţi din contract, de a încheia contracte cu subcontractantii desemnaţi, în aceleaşi condiţii în care el a semnat contractul cu achizitorul.</w:t>
      </w:r>
    </w:p>
    <w:p w14:paraId="78758865" w14:textId="77777777"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b/>
          <w:i/>
        </w:rPr>
        <w:t>1</w:t>
      </w:r>
      <w:r w:rsidR="00817170" w:rsidRPr="006D5C3C">
        <w:rPr>
          <w:rFonts w:ascii="Arial" w:hAnsi="Arial" w:cs="Arial"/>
          <w:b/>
          <w:i/>
        </w:rPr>
        <w:t>7</w:t>
      </w:r>
      <w:r w:rsidRPr="006D5C3C">
        <w:rPr>
          <w:rFonts w:ascii="Arial" w:hAnsi="Arial" w:cs="Arial"/>
          <w:b/>
          <w:i/>
        </w:rPr>
        <w:t>.2</w:t>
      </w:r>
      <w:r w:rsidRPr="006D5C3C">
        <w:rPr>
          <w:rFonts w:ascii="Arial" w:hAnsi="Arial" w:cs="Arial"/>
          <w:i/>
        </w:rPr>
        <w:t xml:space="preserve">. (1) </w:t>
      </w:r>
      <w:r w:rsidR="00AD0A3F" w:rsidRPr="006D5C3C">
        <w:rPr>
          <w:rFonts w:ascii="Arial" w:hAnsi="Arial" w:cs="Arial"/>
          <w:i/>
        </w:rPr>
        <w:t>Contractantul</w:t>
      </w:r>
      <w:r w:rsidRPr="006D5C3C">
        <w:rPr>
          <w:rFonts w:ascii="Arial" w:hAnsi="Arial" w:cs="Arial"/>
          <w:i/>
        </w:rPr>
        <w:t xml:space="preserve"> are obligaţia de a prezenta la încheierea contractului toate contractele încheiate cu subcontractantii desemnaţi.</w:t>
      </w:r>
    </w:p>
    <w:p w14:paraId="4FFE8965" w14:textId="77777777" w:rsidR="00963186" w:rsidRPr="006D5C3C" w:rsidRDefault="00BE3735" w:rsidP="00C37F2B">
      <w:pPr>
        <w:ind w:right="-121"/>
        <w:jc w:val="both"/>
        <w:rPr>
          <w:rFonts w:ascii="Arial" w:hAnsi="Arial" w:cs="Arial"/>
          <w:bCs/>
          <w:i/>
          <w:iCs/>
        </w:rPr>
      </w:pPr>
      <w:r w:rsidRPr="006D5C3C">
        <w:rPr>
          <w:rFonts w:ascii="Arial" w:hAnsi="Arial" w:cs="Arial"/>
          <w:bCs/>
          <w:i/>
          <w:iCs/>
        </w:rPr>
        <w:t xml:space="preserve">       </w:t>
      </w:r>
      <w:r w:rsidR="000F1C98" w:rsidRPr="006D5C3C">
        <w:rPr>
          <w:rFonts w:ascii="Arial" w:hAnsi="Arial" w:cs="Arial"/>
          <w:bCs/>
          <w:i/>
          <w:iCs/>
        </w:rPr>
        <w:t xml:space="preserve"> </w:t>
      </w:r>
      <w:r w:rsidR="00963186" w:rsidRPr="006D5C3C">
        <w:rPr>
          <w:rFonts w:ascii="Arial" w:hAnsi="Arial" w:cs="Arial"/>
          <w:bCs/>
          <w:i/>
          <w:iCs/>
        </w:rPr>
        <w:t xml:space="preserve"> </w:t>
      </w:r>
      <w:r w:rsidR="00A44178" w:rsidRPr="006D5C3C">
        <w:rPr>
          <w:rFonts w:ascii="Arial" w:hAnsi="Arial" w:cs="Arial"/>
          <w:bCs/>
          <w:i/>
          <w:iCs/>
        </w:rPr>
        <w:t xml:space="preserve">  </w:t>
      </w:r>
      <w:r w:rsidR="00963186" w:rsidRPr="006D5C3C">
        <w:rPr>
          <w:rFonts w:ascii="Arial" w:hAnsi="Arial" w:cs="Arial"/>
          <w:bCs/>
          <w:i/>
          <w:iCs/>
        </w:rPr>
        <w:t>(2) Lista cuprinzând subcontractanţii, cu datele de recunoaştere a acestora, precum şi contractele încheiate cu aceştia se constituie în anexe la contract.</w:t>
      </w:r>
    </w:p>
    <w:p w14:paraId="72E9C786" w14:textId="77777777"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b/>
          <w:i/>
        </w:rPr>
        <w:t>1</w:t>
      </w:r>
      <w:r w:rsidR="00817170" w:rsidRPr="006D5C3C">
        <w:rPr>
          <w:rFonts w:ascii="Arial" w:hAnsi="Arial" w:cs="Arial"/>
          <w:b/>
          <w:i/>
        </w:rPr>
        <w:t>7</w:t>
      </w:r>
      <w:r w:rsidRPr="006D5C3C">
        <w:rPr>
          <w:rFonts w:ascii="Arial" w:hAnsi="Arial" w:cs="Arial"/>
          <w:b/>
          <w:i/>
        </w:rPr>
        <w:t>.3</w:t>
      </w:r>
      <w:r w:rsidRPr="006D5C3C">
        <w:rPr>
          <w:rFonts w:ascii="Arial" w:hAnsi="Arial" w:cs="Arial"/>
          <w:i/>
        </w:rPr>
        <w:t xml:space="preserve">. 1) </w:t>
      </w:r>
      <w:r w:rsidR="00AD0A3F" w:rsidRPr="006D5C3C">
        <w:rPr>
          <w:rFonts w:ascii="Arial" w:hAnsi="Arial" w:cs="Arial"/>
          <w:i/>
        </w:rPr>
        <w:t>Contractantul</w:t>
      </w:r>
      <w:r w:rsidRPr="006D5C3C">
        <w:rPr>
          <w:rFonts w:ascii="Arial" w:hAnsi="Arial" w:cs="Arial"/>
          <w:i/>
        </w:rPr>
        <w:t xml:space="preserve"> este pe deplin răspunzător fata de achizitor de modul în care îndeplineşte contractul.</w:t>
      </w:r>
    </w:p>
    <w:p w14:paraId="0D9845BC" w14:textId="77777777"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i/>
        </w:rPr>
        <w:t xml:space="preserve">   </w:t>
      </w:r>
      <w:r w:rsidR="00E44146" w:rsidRPr="006D5C3C">
        <w:rPr>
          <w:rFonts w:ascii="Arial" w:hAnsi="Arial" w:cs="Arial"/>
          <w:i/>
        </w:rPr>
        <w:t xml:space="preserve">      </w:t>
      </w:r>
      <w:r w:rsidRPr="006D5C3C">
        <w:rPr>
          <w:rFonts w:ascii="Arial" w:hAnsi="Arial" w:cs="Arial"/>
          <w:i/>
        </w:rPr>
        <w:t xml:space="preserve"> (2) Subcontractantul este pe deplin răspunzător fata de </w:t>
      </w:r>
      <w:r w:rsidR="00AD0A3F" w:rsidRPr="006D5C3C">
        <w:rPr>
          <w:rFonts w:ascii="Arial" w:hAnsi="Arial" w:cs="Arial"/>
          <w:i/>
        </w:rPr>
        <w:t xml:space="preserve">contractant </w:t>
      </w:r>
      <w:r w:rsidRPr="006D5C3C">
        <w:rPr>
          <w:rFonts w:ascii="Arial" w:hAnsi="Arial" w:cs="Arial"/>
          <w:i/>
        </w:rPr>
        <w:t xml:space="preserve"> de modul în care isi îndeplineşte partea sa din contract.</w:t>
      </w:r>
    </w:p>
    <w:p w14:paraId="25B8000F" w14:textId="77777777"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i/>
        </w:rPr>
        <w:t xml:space="preserve">   </w:t>
      </w:r>
      <w:r w:rsidR="00E44146" w:rsidRPr="006D5C3C">
        <w:rPr>
          <w:rFonts w:ascii="Arial" w:hAnsi="Arial" w:cs="Arial"/>
          <w:i/>
        </w:rPr>
        <w:t xml:space="preserve">      </w:t>
      </w:r>
      <w:r w:rsidRPr="006D5C3C">
        <w:rPr>
          <w:rFonts w:ascii="Arial" w:hAnsi="Arial" w:cs="Arial"/>
          <w:i/>
        </w:rPr>
        <w:t xml:space="preserve"> (3) </w:t>
      </w:r>
      <w:r w:rsidR="00AD0A3F" w:rsidRPr="006D5C3C">
        <w:rPr>
          <w:rFonts w:ascii="Arial" w:hAnsi="Arial" w:cs="Arial"/>
          <w:i/>
        </w:rPr>
        <w:t xml:space="preserve">Contractantul </w:t>
      </w:r>
      <w:r w:rsidRPr="006D5C3C">
        <w:rPr>
          <w:rFonts w:ascii="Arial" w:hAnsi="Arial" w:cs="Arial"/>
          <w:i/>
        </w:rPr>
        <w:t xml:space="preserve"> are dreptul de a pretinde daune-interese subcontractanţilor dacă aceştia nu isi îndeplinesc partea lor din contract.</w:t>
      </w:r>
    </w:p>
    <w:p w14:paraId="1EE71339" w14:textId="77777777" w:rsidR="00377A76" w:rsidRPr="006D5C3C" w:rsidRDefault="00377A76" w:rsidP="00C37F2B">
      <w:pPr>
        <w:autoSpaceDE w:val="0"/>
        <w:autoSpaceDN w:val="0"/>
        <w:adjustRightInd w:val="0"/>
        <w:ind w:right="-30"/>
        <w:jc w:val="both"/>
        <w:rPr>
          <w:rFonts w:ascii="Arial" w:hAnsi="Arial" w:cs="Arial"/>
          <w:i/>
        </w:rPr>
      </w:pPr>
      <w:r w:rsidRPr="006D5C3C">
        <w:rPr>
          <w:rFonts w:ascii="Arial" w:hAnsi="Arial" w:cs="Arial"/>
          <w:b/>
          <w:i/>
        </w:rPr>
        <w:t>1</w:t>
      </w:r>
      <w:r w:rsidR="00817170" w:rsidRPr="006D5C3C">
        <w:rPr>
          <w:rFonts w:ascii="Arial" w:hAnsi="Arial" w:cs="Arial"/>
          <w:b/>
          <w:i/>
        </w:rPr>
        <w:t>7</w:t>
      </w:r>
      <w:r w:rsidRPr="006D5C3C">
        <w:rPr>
          <w:rFonts w:ascii="Arial" w:hAnsi="Arial" w:cs="Arial"/>
          <w:b/>
          <w:i/>
        </w:rPr>
        <w:t>.4.</w:t>
      </w:r>
      <w:r w:rsidRPr="006D5C3C">
        <w:rPr>
          <w:rFonts w:ascii="Arial" w:hAnsi="Arial" w:cs="Arial"/>
          <w:i/>
        </w:rPr>
        <w:t xml:space="preserve"> Pe parcursul derulării contractului, </w:t>
      </w:r>
      <w:r w:rsidR="00AD0A3F" w:rsidRPr="006D5C3C">
        <w:rPr>
          <w:rFonts w:ascii="Arial" w:hAnsi="Arial" w:cs="Arial"/>
          <w:i/>
        </w:rPr>
        <w:t xml:space="preserve">contractantul </w:t>
      </w:r>
      <w:r w:rsidRPr="006D5C3C">
        <w:rPr>
          <w:rFonts w:ascii="Arial" w:hAnsi="Arial" w:cs="Arial"/>
          <w:i/>
        </w:rPr>
        <w:t xml:space="preserve"> nu are dreptul de a înlocui subcontractanţii nominalizaţi în ofertă fără acceptul </w:t>
      </w:r>
      <w:r w:rsidR="00AD0A3F" w:rsidRPr="006D5C3C">
        <w:rPr>
          <w:rFonts w:ascii="Arial" w:hAnsi="Arial" w:cs="Arial"/>
          <w:i/>
        </w:rPr>
        <w:t xml:space="preserve">entităţii </w:t>
      </w:r>
      <w:r w:rsidRPr="006D5C3C">
        <w:rPr>
          <w:rFonts w:ascii="Arial" w:hAnsi="Arial" w:cs="Arial"/>
          <w:i/>
        </w:rPr>
        <w:t>contractante, iar eventuala înlocuire a acestora nu trebuie să conducă la modificarea propunerii tehnice sau financiare iniţiale.</w:t>
      </w:r>
    </w:p>
    <w:p w14:paraId="21D92808" w14:textId="77777777" w:rsidR="00AD0A3F" w:rsidRPr="006D5C3C" w:rsidRDefault="00AD0A3F" w:rsidP="00C37F2B">
      <w:pPr>
        <w:autoSpaceDE w:val="0"/>
        <w:autoSpaceDN w:val="0"/>
        <w:adjustRightInd w:val="0"/>
        <w:ind w:right="-30"/>
        <w:jc w:val="both"/>
        <w:rPr>
          <w:rFonts w:ascii="Arial" w:hAnsi="Arial" w:cs="Arial"/>
          <w:i/>
        </w:rPr>
      </w:pPr>
      <w:r w:rsidRPr="006D5C3C">
        <w:rPr>
          <w:rFonts w:ascii="Arial" w:hAnsi="Arial" w:cs="Arial"/>
          <w:b/>
          <w:i/>
        </w:rPr>
        <w:t>17.5</w:t>
      </w:r>
      <w:r w:rsidRPr="006D5C3C">
        <w:rPr>
          <w:rFonts w:ascii="Arial" w:hAnsi="Arial" w:cs="Arial"/>
          <w:i/>
        </w:rPr>
        <w:t xml:space="preserve">  Inlocuirea subcontractantului / subcontractantilor nominalizati in oferta se va face sub conditia transmiterii de catre acestia a documentelor necesare pentru verificarea inexistentei unor situatii de excludere si a resurselor/capacitatilor corespunzator partii lor de implicare in contract</w:t>
      </w:r>
    </w:p>
    <w:p w14:paraId="22E188D5" w14:textId="77777777" w:rsidR="00C07CEC" w:rsidRPr="006D5C3C" w:rsidRDefault="00C07CEC" w:rsidP="00C37F2B">
      <w:pPr>
        <w:autoSpaceDE w:val="0"/>
        <w:autoSpaceDN w:val="0"/>
        <w:adjustRightInd w:val="0"/>
        <w:ind w:right="-30"/>
        <w:jc w:val="both"/>
        <w:rPr>
          <w:rFonts w:ascii="Arial" w:hAnsi="Arial" w:cs="Arial"/>
          <w:i/>
        </w:rPr>
      </w:pPr>
    </w:p>
    <w:p w14:paraId="414B299F" w14:textId="77777777" w:rsidR="00377A76" w:rsidRPr="006D5C3C" w:rsidRDefault="00377A76" w:rsidP="00C37F2B">
      <w:pPr>
        <w:pStyle w:val="CaracterCaracter2CharCharCaracterCaracterCharCharCaracterCaracterCharCharCaracterCaracterCharCharCaracterCaracter"/>
        <w:ind w:right="-30"/>
        <w:jc w:val="both"/>
        <w:rPr>
          <w:rFonts w:cs="Arial"/>
          <w:b/>
          <w:i/>
        </w:rPr>
      </w:pPr>
      <w:r w:rsidRPr="006D5C3C">
        <w:rPr>
          <w:rFonts w:cs="Arial"/>
          <w:b/>
          <w:i/>
        </w:rPr>
        <w:t>1</w:t>
      </w:r>
      <w:r w:rsidR="00817170" w:rsidRPr="006D5C3C">
        <w:rPr>
          <w:rFonts w:cs="Arial"/>
          <w:b/>
          <w:i/>
        </w:rPr>
        <w:t>8</w:t>
      </w:r>
      <w:r w:rsidRPr="006D5C3C">
        <w:rPr>
          <w:rFonts w:cs="Arial"/>
          <w:b/>
          <w:i/>
        </w:rPr>
        <w:t>. Rezilierea contractului</w:t>
      </w:r>
    </w:p>
    <w:p w14:paraId="7B889538" w14:textId="77777777" w:rsidR="00377A76" w:rsidRPr="006D5C3C" w:rsidRDefault="00377A76" w:rsidP="00C37F2B">
      <w:pPr>
        <w:ind w:right="-30"/>
        <w:jc w:val="both"/>
        <w:rPr>
          <w:rFonts w:ascii="Arial" w:hAnsi="Arial" w:cs="Arial"/>
          <w:i/>
        </w:rPr>
      </w:pPr>
      <w:r w:rsidRPr="006D5C3C">
        <w:rPr>
          <w:rFonts w:ascii="Arial" w:hAnsi="Arial" w:cs="Arial"/>
          <w:b/>
          <w:i/>
        </w:rPr>
        <w:t>1</w:t>
      </w:r>
      <w:r w:rsidR="00817170" w:rsidRPr="006D5C3C">
        <w:rPr>
          <w:rFonts w:ascii="Arial" w:hAnsi="Arial" w:cs="Arial"/>
          <w:b/>
          <w:i/>
        </w:rPr>
        <w:t>8</w:t>
      </w:r>
      <w:r w:rsidRPr="006D5C3C">
        <w:rPr>
          <w:rFonts w:ascii="Arial" w:hAnsi="Arial" w:cs="Arial"/>
          <w:b/>
          <w:i/>
        </w:rPr>
        <w:t>.1</w:t>
      </w:r>
      <w:r w:rsidRPr="006D5C3C">
        <w:rPr>
          <w:rFonts w:ascii="Arial" w:hAnsi="Arial" w:cs="Arial"/>
          <w:i/>
        </w:rPr>
        <w:t>. Nerespectarea obligaţiilor asumate prin prezentul contract de către una dintre părţi dă dreptul părţii lezate de a cere rezilierea contractului de servicii şi de a pretinde plata de daune- interese.</w:t>
      </w:r>
    </w:p>
    <w:p w14:paraId="41D18B17" w14:textId="77777777" w:rsidR="0003657F" w:rsidRPr="006D5C3C" w:rsidRDefault="0003657F" w:rsidP="00C37F2B">
      <w:pPr>
        <w:ind w:right="-262"/>
        <w:jc w:val="both"/>
        <w:rPr>
          <w:rFonts w:ascii="Arial" w:hAnsi="Arial" w:cs="Arial"/>
          <w:bCs/>
          <w:i/>
          <w:iCs/>
        </w:rPr>
      </w:pPr>
      <w:r w:rsidRPr="006D5C3C">
        <w:rPr>
          <w:rFonts w:ascii="Arial" w:hAnsi="Arial" w:cs="Arial"/>
          <w:b/>
          <w:bCs/>
          <w:i/>
          <w:iCs/>
        </w:rPr>
        <w:t>1</w:t>
      </w:r>
      <w:r w:rsidR="00817170" w:rsidRPr="006D5C3C">
        <w:rPr>
          <w:rFonts w:ascii="Arial" w:hAnsi="Arial" w:cs="Arial"/>
          <w:b/>
          <w:bCs/>
          <w:i/>
          <w:iCs/>
        </w:rPr>
        <w:t>8</w:t>
      </w:r>
      <w:r w:rsidRPr="006D5C3C">
        <w:rPr>
          <w:rFonts w:ascii="Arial" w:hAnsi="Arial" w:cs="Arial"/>
          <w:b/>
          <w:bCs/>
          <w:i/>
          <w:iCs/>
        </w:rPr>
        <w:t>.2</w:t>
      </w:r>
      <w:r w:rsidRPr="006D5C3C">
        <w:rPr>
          <w:rFonts w:ascii="Arial" w:hAnsi="Arial" w:cs="Arial"/>
          <w:bCs/>
          <w:i/>
          <w:iCs/>
        </w:rPr>
        <w:t xml:space="preserve">. </w:t>
      </w:r>
      <w:r w:rsidR="00BE3735" w:rsidRPr="006D5C3C">
        <w:rPr>
          <w:rFonts w:ascii="Arial" w:hAnsi="Arial" w:cs="Arial"/>
          <w:bCs/>
          <w:i/>
          <w:iCs/>
        </w:rPr>
        <w:t xml:space="preserve">Achizitorul </w:t>
      </w:r>
      <w:r w:rsidRPr="006D5C3C">
        <w:rPr>
          <w:rFonts w:ascii="Arial" w:hAnsi="Arial" w:cs="Arial"/>
          <w:bCs/>
          <w:i/>
          <w:iCs/>
        </w:rPr>
        <w:t xml:space="preserve"> poate rezilia prezentul contract cu efecte depline (de jure) după acordarea unui preaviz de </w:t>
      </w:r>
      <w:r w:rsidR="00E568F2" w:rsidRPr="006D5C3C">
        <w:rPr>
          <w:rFonts w:ascii="Arial" w:hAnsi="Arial" w:cs="Arial"/>
          <w:bCs/>
          <w:i/>
          <w:iCs/>
        </w:rPr>
        <w:t>7</w:t>
      </w:r>
      <w:r w:rsidRPr="006D5C3C">
        <w:rPr>
          <w:rFonts w:ascii="Arial" w:hAnsi="Arial" w:cs="Arial"/>
          <w:bCs/>
          <w:i/>
          <w:iCs/>
        </w:rPr>
        <w:t xml:space="preserve"> zile </w:t>
      </w:r>
      <w:r w:rsidR="00042BBA" w:rsidRPr="006D5C3C">
        <w:rPr>
          <w:rFonts w:ascii="Arial" w:hAnsi="Arial" w:cs="Arial"/>
          <w:bCs/>
          <w:i/>
          <w:iCs/>
        </w:rPr>
        <w:t>contractantului</w:t>
      </w:r>
      <w:r w:rsidRPr="006D5C3C">
        <w:rPr>
          <w:rFonts w:ascii="Arial" w:hAnsi="Arial" w:cs="Arial"/>
          <w:bCs/>
          <w:i/>
          <w:iCs/>
        </w:rPr>
        <w:t>, fără necesitatea unei</w:t>
      </w:r>
      <w:r w:rsidR="00B969B8" w:rsidRPr="006D5C3C">
        <w:rPr>
          <w:rFonts w:ascii="Arial" w:hAnsi="Arial" w:cs="Arial"/>
          <w:bCs/>
          <w:i/>
          <w:iCs/>
        </w:rPr>
        <w:t xml:space="preserve"> alte </w:t>
      </w:r>
      <w:r w:rsidRPr="006D5C3C">
        <w:rPr>
          <w:rFonts w:ascii="Arial" w:hAnsi="Arial" w:cs="Arial"/>
          <w:bCs/>
          <w:i/>
          <w:iCs/>
        </w:rPr>
        <w:t xml:space="preserve"> formalităţi sau</w:t>
      </w:r>
      <w:r w:rsidR="00B969B8" w:rsidRPr="006D5C3C">
        <w:rPr>
          <w:rFonts w:ascii="Arial" w:hAnsi="Arial" w:cs="Arial"/>
          <w:bCs/>
          <w:i/>
          <w:iCs/>
        </w:rPr>
        <w:t xml:space="preserve"> intervenția  instanţei </w:t>
      </w:r>
      <w:r w:rsidRPr="006D5C3C">
        <w:rPr>
          <w:rFonts w:ascii="Arial" w:hAnsi="Arial" w:cs="Arial"/>
          <w:bCs/>
          <w:i/>
          <w:iCs/>
        </w:rPr>
        <w:t xml:space="preserve"> de judecată, în oricare dintre situaţiile următoare, dar nelimitându-se la acestea:</w:t>
      </w:r>
    </w:p>
    <w:p w14:paraId="1ED1D40A" w14:textId="77777777" w:rsidR="00E568F2" w:rsidRPr="006D5C3C" w:rsidRDefault="00E14B99" w:rsidP="00C37F2B">
      <w:pPr>
        <w:ind w:right="-262"/>
        <w:jc w:val="both"/>
        <w:rPr>
          <w:rFonts w:ascii="Arial" w:hAnsi="Arial" w:cs="Arial"/>
          <w:bCs/>
          <w:i/>
          <w:iCs/>
        </w:rPr>
      </w:pPr>
      <w:r w:rsidRPr="006D5C3C">
        <w:rPr>
          <w:rFonts w:ascii="Arial" w:hAnsi="Arial" w:cs="Arial"/>
          <w:bCs/>
          <w:i/>
          <w:iCs/>
        </w:rPr>
        <w:t xml:space="preserve">            </w:t>
      </w:r>
      <w:r w:rsidR="00E568F2" w:rsidRPr="006D5C3C">
        <w:rPr>
          <w:rFonts w:ascii="Arial" w:hAnsi="Arial" w:cs="Arial"/>
          <w:bCs/>
          <w:i/>
          <w:iCs/>
        </w:rPr>
        <w:t xml:space="preserve">a) </w:t>
      </w:r>
      <w:r w:rsidR="00185520" w:rsidRPr="006D5C3C">
        <w:rPr>
          <w:rFonts w:ascii="Arial" w:hAnsi="Arial" w:cs="Arial"/>
          <w:bCs/>
          <w:i/>
          <w:iCs/>
        </w:rPr>
        <w:t xml:space="preserve">  </w:t>
      </w:r>
      <w:r w:rsidR="00042BBA" w:rsidRPr="006D5C3C">
        <w:rPr>
          <w:rFonts w:ascii="Arial" w:hAnsi="Arial" w:cs="Arial"/>
          <w:bCs/>
          <w:i/>
          <w:iCs/>
        </w:rPr>
        <w:t xml:space="preserve">Contractantul </w:t>
      </w:r>
      <w:r w:rsidR="00E568F2" w:rsidRPr="006D5C3C">
        <w:rPr>
          <w:rFonts w:ascii="Arial" w:hAnsi="Arial" w:cs="Arial"/>
          <w:bCs/>
          <w:i/>
          <w:iCs/>
        </w:rPr>
        <w:t xml:space="preserve"> </w:t>
      </w:r>
      <w:r w:rsidR="00DB75E9" w:rsidRPr="006D5C3C">
        <w:rPr>
          <w:rFonts w:ascii="Arial" w:hAnsi="Arial" w:cs="Arial"/>
          <w:bCs/>
          <w:i/>
          <w:iCs/>
        </w:rPr>
        <w:t>nu constituie garanţia de bună execuţie în termenul prevăzut la art.1</w:t>
      </w:r>
      <w:r w:rsidR="00817170" w:rsidRPr="006D5C3C">
        <w:rPr>
          <w:rFonts w:ascii="Arial" w:hAnsi="Arial" w:cs="Arial"/>
          <w:bCs/>
          <w:i/>
          <w:iCs/>
        </w:rPr>
        <w:t>2</w:t>
      </w:r>
      <w:r w:rsidR="00DB75E9" w:rsidRPr="006D5C3C">
        <w:rPr>
          <w:rFonts w:ascii="Arial" w:hAnsi="Arial" w:cs="Arial"/>
          <w:bCs/>
          <w:i/>
          <w:iCs/>
        </w:rPr>
        <w:t>.1</w:t>
      </w:r>
    </w:p>
    <w:p w14:paraId="72C03F93" w14:textId="77777777" w:rsidR="0003657F" w:rsidRPr="006D5C3C" w:rsidRDefault="00042BBA" w:rsidP="00C37F2B">
      <w:pPr>
        <w:numPr>
          <w:ilvl w:val="0"/>
          <w:numId w:val="6"/>
        </w:numPr>
        <w:ind w:left="0" w:right="-262" w:firstLine="709"/>
        <w:jc w:val="both"/>
        <w:rPr>
          <w:rFonts w:ascii="Arial" w:hAnsi="Arial" w:cs="Arial"/>
          <w:bCs/>
          <w:i/>
          <w:iCs/>
        </w:rPr>
      </w:pPr>
      <w:r w:rsidRPr="006D5C3C">
        <w:rPr>
          <w:rFonts w:ascii="Arial" w:hAnsi="Arial" w:cs="Arial"/>
          <w:bCs/>
          <w:i/>
          <w:iCs/>
        </w:rPr>
        <w:t>Contractantul</w:t>
      </w:r>
      <w:r w:rsidR="008A0DB8" w:rsidRPr="006D5C3C">
        <w:rPr>
          <w:rFonts w:ascii="Arial" w:hAnsi="Arial" w:cs="Arial"/>
          <w:bCs/>
          <w:i/>
          <w:iCs/>
        </w:rPr>
        <w:t xml:space="preserve"> </w:t>
      </w:r>
      <w:r w:rsidR="0003657F" w:rsidRPr="006D5C3C">
        <w:rPr>
          <w:rFonts w:ascii="Arial" w:hAnsi="Arial" w:cs="Arial"/>
          <w:bCs/>
          <w:i/>
          <w:iCs/>
        </w:rPr>
        <w:t xml:space="preserve">nu </w:t>
      </w:r>
      <w:r w:rsidR="008A0DB8" w:rsidRPr="006D5C3C">
        <w:rPr>
          <w:rFonts w:ascii="Arial" w:hAnsi="Arial" w:cs="Arial"/>
          <w:bCs/>
          <w:i/>
          <w:iCs/>
        </w:rPr>
        <w:t xml:space="preserve">prestează serviciile </w:t>
      </w:r>
      <w:r w:rsidR="0003657F" w:rsidRPr="006D5C3C">
        <w:rPr>
          <w:rFonts w:ascii="Arial" w:hAnsi="Arial" w:cs="Arial"/>
          <w:bCs/>
          <w:i/>
          <w:iCs/>
        </w:rPr>
        <w:t xml:space="preserve"> conform prezentului contract;</w:t>
      </w:r>
    </w:p>
    <w:p w14:paraId="5453D03B" w14:textId="77777777" w:rsidR="0003657F" w:rsidRPr="006D5C3C" w:rsidRDefault="00042BBA" w:rsidP="00C37F2B">
      <w:pPr>
        <w:numPr>
          <w:ilvl w:val="0"/>
          <w:numId w:val="6"/>
        </w:numPr>
        <w:ind w:left="0" w:right="-262" w:firstLine="709"/>
        <w:jc w:val="both"/>
        <w:rPr>
          <w:rFonts w:ascii="Arial" w:hAnsi="Arial" w:cs="Arial"/>
          <w:bCs/>
          <w:i/>
          <w:iCs/>
        </w:rPr>
      </w:pPr>
      <w:r w:rsidRPr="006D5C3C">
        <w:rPr>
          <w:rFonts w:ascii="Arial" w:hAnsi="Arial" w:cs="Arial"/>
          <w:bCs/>
          <w:i/>
          <w:iCs/>
        </w:rPr>
        <w:t xml:space="preserve">Contractantul </w:t>
      </w:r>
      <w:r w:rsidR="0003657F" w:rsidRPr="006D5C3C">
        <w:rPr>
          <w:rFonts w:ascii="Arial" w:hAnsi="Arial" w:cs="Arial"/>
          <w:bCs/>
          <w:i/>
          <w:iCs/>
        </w:rPr>
        <w:t xml:space="preserve">nu se conformează într-o perioadă de cel mult </w:t>
      </w:r>
      <w:r w:rsidRPr="006D5C3C">
        <w:rPr>
          <w:rFonts w:ascii="Arial" w:hAnsi="Arial" w:cs="Arial"/>
          <w:bCs/>
          <w:i/>
          <w:iCs/>
        </w:rPr>
        <w:t>3</w:t>
      </w:r>
      <w:r w:rsidR="0003657F" w:rsidRPr="006D5C3C">
        <w:rPr>
          <w:rFonts w:ascii="Arial" w:hAnsi="Arial" w:cs="Arial"/>
          <w:bCs/>
          <w:i/>
          <w:iCs/>
        </w:rPr>
        <w:t xml:space="preserve"> zile notificării emise de către </w:t>
      </w:r>
      <w:r w:rsidRPr="006D5C3C">
        <w:rPr>
          <w:rFonts w:ascii="Arial" w:hAnsi="Arial" w:cs="Arial"/>
          <w:bCs/>
          <w:i/>
          <w:iCs/>
        </w:rPr>
        <w:t>entitatea contractantă</w:t>
      </w:r>
      <w:r w:rsidR="0003657F" w:rsidRPr="006D5C3C">
        <w:rPr>
          <w:rFonts w:ascii="Arial" w:hAnsi="Arial" w:cs="Arial"/>
          <w:bCs/>
          <w:i/>
          <w:iCs/>
        </w:rPr>
        <w:t xml:space="preserve"> care îi solicită remedierea executării necorespunzătoare sau neexecutării obligaţiilor din prezentul contract care afectează executarea corespunzătoare şi la timp a </w:t>
      </w:r>
      <w:r w:rsidR="008A0DB8" w:rsidRPr="006D5C3C">
        <w:rPr>
          <w:rFonts w:ascii="Arial" w:hAnsi="Arial" w:cs="Arial"/>
          <w:bCs/>
          <w:i/>
          <w:iCs/>
        </w:rPr>
        <w:t>prestării serviciilor</w:t>
      </w:r>
      <w:r w:rsidR="0003657F" w:rsidRPr="006D5C3C">
        <w:rPr>
          <w:rFonts w:ascii="Arial" w:hAnsi="Arial" w:cs="Arial"/>
          <w:bCs/>
          <w:i/>
          <w:iCs/>
        </w:rPr>
        <w:t>;</w:t>
      </w:r>
    </w:p>
    <w:p w14:paraId="2E683B94" w14:textId="77777777" w:rsidR="0003657F" w:rsidRPr="006D5C3C" w:rsidRDefault="00042BBA" w:rsidP="00C37F2B">
      <w:pPr>
        <w:numPr>
          <w:ilvl w:val="0"/>
          <w:numId w:val="6"/>
        </w:numPr>
        <w:ind w:left="0" w:right="-262" w:firstLine="709"/>
        <w:jc w:val="both"/>
        <w:rPr>
          <w:rFonts w:ascii="Arial" w:hAnsi="Arial" w:cs="Arial"/>
          <w:bCs/>
          <w:i/>
          <w:iCs/>
        </w:rPr>
      </w:pPr>
      <w:r w:rsidRPr="006D5C3C">
        <w:rPr>
          <w:rFonts w:ascii="Arial" w:hAnsi="Arial" w:cs="Arial"/>
          <w:bCs/>
          <w:i/>
          <w:iCs/>
        </w:rPr>
        <w:t>Contractantul</w:t>
      </w:r>
      <w:r w:rsidR="008A0DB8" w:rsidRPr="006D5C3C">
        <w:rPr>
          <w:rFonts w:ascii="Arial" w:hAnsi="Arial" w:cs="Arial"/>
          <w:bCs/>
          <w:i/>
          <w:iCs/>
        </w:rPr>
        <w:t xml:space="preserve"> </w:t>
      </w:r>
      <w:r w:rsidR="0003657F" w:rsidRPr="006D5C3C">
        <w:rPr>
          <w:rFonts w:ascii="Arial" w:hAnsi="Arial" w:cs="Arial"/>
          <w:bCs/>
          <w:i/>
          <w:iCs/>
        </w:rPr>
        <w:t xml:space="preserve"> refuză să ducă la îndeplinire comenzile sau instrucţiunile emise de </w:t>
      </w:r>
      <w:r w:rsidRPr="006D5C3C">
        <w:rPr>
          <w:rFonts w:ascii="Arial" w:hAnsi="Arial" w:cs="Arial"/>
          <w:bCs/>
          <w:i/>
          <w:iCs/>
        </w:rPr>
        <w:t>entitatea contractantă</w:t>
      </w:r>
      <w:r w:rsidR="0003657F" w:rsidRPr="006D5C3C">
        <w:rPr>
          <w:rFonts w:ascii="Arial" w:hAnsi="Arial" w:cs="Arial"/>
          <w:bCs/>
          <w:i/>
          <w:iCs/>
        </w:rPr>
        <w:t>, conform contractului.</w:t>
      </w:r>
    </w:p>
    <w:p w14:paraId="1AC8DDF6" w14:textId="77777777" w:rsidR="003F0113" w:rsidRDefault="00E30079" w:rsidP="00E30079">
      <w:pPr>
        <w:numPr>
          <w:ilvl w:val="0"/>
          <w:numId w:val="6"/>
        </w:numPr>
        <w:ind w:right="98"/>
        <w:jc w:val="both"/>
        <w:rPr>
          <w:rFonts w:ascii="Arial" w:hAnsi="Arial" w:cs="Arial"/>
          <w:bCs/>
          <w:i/>
          <w:iCs/>
        </w:rPr>
      </w:pPr>
      <w:r w:rsidRPr="006D5C3C">
        <w:rPr>
          <w:rFonts w:ascii="Arial" w:hAnsi="Arial" w:cs="Arial"/>
          <w:bCs/>
          <w:i/>
          <w:iCs/>
        </w:rPr>
        <w:t>Contractantul nu respectă obligaţia prevăzută la art. 12.4.</w:t>
      </w:r>
    </w:p>
    <w:p w14:paraId="27D0A397" w14:textId="77777777" w:rsidR="003F0113" w:rsidRPr="003F0113" w:rsidRDefault="003F0113" w:rsidP="003F0113">
      <w:pPr>
        <w:numPr>
          <w:ilvl w:val="0"/>
          <w:numId w:val="6"/>
        </w:numPr>
        <w:ind w:right="98"/>
        <w:jc w:val="both"/>
        <w:rPr>
          <w:rFonts w:ascii="Arial" w:hAnsi="Arial" w:cs="Arial"/>
          <w:bCs/>
          <w:i/>
          <w:iCs/>
        </w:rPr>
      </w:pPr>
      <w:r w:rsidRPr="003F0113">
        <w:rPr>
          <w:rFonts w:ascii="Arial" w:hAnsi="Arial" w:cs="Arial"/>
          <w:bCs/>
          <w:i/>
          <w:iCs/>
        </w:rPr>
        <w:t>Contractantul nu transmite in original contractul entitatii contractante in termen</w:t>
      </w:r>
    </w:p>
    <w:p w14:paraId="0A208E08" w14:textId="77777777" w:rsidR="003F0113" w:rsidRPr="003F0113" w:rsidRDefault="003F0113" w:rsidP="003F0113">
      <w:pPr>
        <w:ind w:right="98"/>
        <w:jc w:val="both"/>
        <w:rPr>
          <w:rFonts w:ascii="Arial" w:hAnsi="Arial" w:cs="Arial"/>
          <w:bCs/>
          <w:i/>
          <w:iCs/>
        </w:rPr>
      </w:pPr>
      <w:r w:rsidRPr="003F0113">
        <w:rPr>
          <w:rFonts w:ascii="Arial" w:hAnsi="Arial" w:cs="Arial"/>
          <w:bCs/>
          <w:i/>
          <w:iCs/>
        </w:rPr>
        <w:t>de 5 zile calendaristice de la primirea acestuia.</w:t>
      </w:r>
    </w:p>
    <w:p w14:paraId="6FC275ED" w14:textId="29ED970F" w:rsidR="00E30079" w:rsidRPr="006D5C3C" w:rsidRDefault="00E30079" w:rsidP="003F0113">
      <w:pPr>
        <w:ind w:left="1080" w:right="98"/>
        <w:jc w:val="both"/>
        <w:rPr>
          <w:rFonts w:ascii="Arial" w:hAnsi="Arial" w:cs="Arial"/>
          <w:bCs/>
          <w:i/>
          <w:iCs/>
        </w:rPr>
      </w:pPr>
      <w:r w:rsidRPr="006D5C3C">
        <w:rPr>
          <w:rFonts w:ascii="Arial" w:hAnsi="Arial" w:cs="Arial"/>
          <w:bCs/>
          <w:i/>
          <w:iCs/>
        </w:rPr>
        <w:t xml:space="preserve"> </w:t>
      </w:r>
    </w:p>
    <w:p w14:paraId="12330B26" w14:textId="77777777" w:rsidR="0003657F" w:rsidRPr="006D5C3C" w:rsidRDefault="008A0DB8" w:rsidP="00C37F2B">
      <w:pPr>
        <w:ind w:right="-30"/>
        <w:jc w:val="both"/>
        <w:rPr>
          <w:rFonts w:ascii="Arial" w:hAnsi="Arial" w:cs="Arial"/>
          <w:bCs/>
          <w:i/>
          <w:iCs/>
        </w:rPr>
      </w:pPr>
      <w:r w:rsidRPr="006D5C3C">
        <w:rPr>
          <w:rFonts w:ascii="Arial" w:hAnsi="Arial" w:cs="Arial"/>
          <w:b/>
          <w:bCs/>
          <w:i/>
          <w:iCs/>
        </w:rPr>
        <w:t>1</w:t>
      </w:r>
      <w:r w:rsidR="00817170" w:rsidRPr="006D5C3C">
        <w:rPr>
          <w:rFonts w:ascii="Arial" w:hAnsi="Arial" w:cs="Arial"/>
          <w:b/>
          <w:bCs/>
          <w:i/>
          <w:iCs/>
        </w:rPr>
        <w:t>8</w:t>
      </w:r>
      <w:r w:rsidR="0003657F" w:rsidRPr="006D5C3C">
        <w:rPr>
          <w:rFonts w:ascii="Arial" w:hAnsi="Arial" w:cs="Arial"/>
          <w:b/>
          <w:bCs/>
          <w:i/>
          <w:iCs/>
        </w:rPr>
        <w:t>.3</w:t>
      </w:r>
      <w:r w:rsidR="0003657F" w:rsidRPr="006D5C3C">
        <w:rPr>
          <w:rFonts w:ascii="Arial" w:hAnsi="Arial" w:cs="Arial"/>
          <w:bCs/>
          <w:i/>
          <w:iCs/>
        </w:rPr>
        <w:t xml:space="preserve">. Dacă </w:t>
      </w:r>
      <w:r w:rsidR="00BE3735" w:rsidRPr="006D5C3C">
        <w:rPr>
          <w:rFonts w:ascii="Arial" w:hAnsi="Arial" w:cs="Arial"/>
          <w:bCs/>
          <w:i/>
          <w:iCs/>
        </w:rPr>
        <w:t xml:space="preserve">achizitorul </w:t>
      </w:r>
      <w:r w:rsidR="0003657F" w:rsidRPr="006D5C3C">
        <w:rPr>
          <w:rFonts w:ascii="Arial" w:hAnsi="Arial" w:cs="Arial"/>
          <w:bCs/>
          <w:i/>
          <w:iCs/>
        </w:rPr>
        <w:t xml:space="preserve"> reziliează prezentul contract, va fi îndreptăţit să recupereze de la </w:t>
      </w:r>
      <w:r w:rsidR="00042BBA" w:rsidRPr="006D5C3C">
        <w:rPr>
          <w:rFonts w:ascii="Arial" w:hAnsi="Arial" w:cs="Arial"/>
          <w:bCs/>
          <w:i/>
          <w:iCs/>
        </w:rPr>
        <w:t>contractant</w:t>
      </w:r>
      <w:r w:rsidRPr="006D5C3C">
        <w:rPr>
          <w:rFonts w:ascii="Arial" w:hAnsi="Arial" w:cs="Arial"/>
          <w:bCs/>
          <w:i/>
          <w:iCs/>
        </w:rPr>
        <w:t xml:space="preserve"> </w:t>
      </w:r>
      <w:r w:rsidR="0003657F" w:rsidRPr="006D5C3C">
        <w:rPr>
          <w:rFonts w:ascii="Arial" w:hAnsi="Arial" w:cs="Arial"/>
          <w:bCs/>
          <w:i/>
          <w:iCs/>
        </w:rPr>
        <w:t xml:space="preserve"> fără a renunţa la cele</w:t>
      </w:r>
      <w:r w:rsidR="00042BBA" w:rsidRPr="006D5C3C">
        <w:rPr>
          <w:rFonts w:ascii="Arial" w:hAnsi="Arial" w:cs="Arial"/>
          <w:bCs/>
          <w:i/>
          <w:iCs/>
        </w:rPr>
        <w:t>l</w:t>
      </w:r>
      <w:r w:rsidR="0003657F" w:rsidRPr="006D5C3C">
        <w:rPr>
          <w:rFonts w:ascii="Arial" w:hAnsi="Arial" w:cs="Arial"/>
          <w:bCs/>
          <w:i/>
          <w:iCs/>
        </w:rPr>
        <w:t>alte acţiuni la care este îndreptăţit în baza prezentului contract, orice pierdere sau prejudiciu suferit</w:t>
      </w:r>
      <w:r w:rsidR="00042BBA" w:rsidRPr="006D5C3C">
        <w:rPr>
          <w:rFonts w:ascii="Arial" w:hAnsi="Arial" w:cs="Arial"/>
          <w:bCs/>
          <w:i/>
          <w:iCs/>
        </w:rPr>
        <w:t>.</w:t>
      </w:r>
    </w:p>
    <w:p w14:paraId="4B3F62A2" w14:textId="77777777" w:rsidR="00185520" w:rsidRDefault="00185520" w:rsidP="00C37F2B">
      <w:pPr>
        <w:ind w:right="-1080"/>
        <w:jc w:val="both"/>
        <w:rPr>
          <w:rFonts w:ascii="Arial" w:hAnsi="Arial" w:cs="Arial"/>
          <w:bCs/>
          <w:i/>
          <w:iCs/>
        </w:rPr>
      </w:pPr>
    </w:p>
    <w:p w14:paraId="0D8D6760" w14:textId="77777777" w:rsidR="00280553" w:rsidRDefault="00280553" w:rsidP="00280553">
      <w:pPr>
        <w:ind w:right="-1080"/>
        <w:jc w:val="both"/>
        <w:rPr>
          <w:rFonts w:ascii="Arial" w:hAnsi="Arial" w:cs="Arial"/>
          <w:b/>
          <w:i/>
          <w:iCs/>
        </w:rPr>
      </w:pPr>
    </w:p>
    <w:p w14:paraId="5D87F15F" w14:textId="77777777" w:rsidR="00280553" w:rsidRDefault="00280553" w:rsidP="00280553">
      <w:pPr>
        <w:ind w:right="-1080"/>
        <w:jc w:val="both"/>
        <w:rPr>
          <w:rFonts w:ascii="Arial" w:hAnsi="Arial" w:cs="Arial"/>
          <w:b/>
          <w:i/>
          <w:iCs/>
        </w:rPr>
      </w:pPr>
    </w:p>
    <w:p w14:paraId="4196197A" w14:textId="04C3906A" w:rsidR="00280553" w:rsidRDefault="00963186" w:rsidP="00280553">
      <w:pPr>
        <w:ind w:right="-1080"/>
        <w:jc w:val="both"/>
        <w:rPr>
          <w:rFonts w:ascii="Arial" w:hAnsi="Arial" w:cs="Arial"/>
          <w:b/>
          <w:i/>
          <w:iCs/>
        </w:rPr>
      </w:pPr>
      <w:r w:rsidRPr="006D5C3C">
        <w:rPr>
          <w:rFonts w:ascii="Arial" w:hAnsi="Arial" w:cs="Arial"/>
          <w:b/>
          <w:i/>
          <w:iCs/>
        </w:rPr>
        <w:t xml:space="preserve">19. Denuntarea contractului </w:t>
      </w:r>
    </w:p>
    <w:p w14:paraId="774E57CF" w14:textId="5C97AB5E" w:rsidR="00BE3735" w:rsidRPr="00280553" w:rsidRDefault="00BE3735" w:rsidP="00280553">
      <w:pPr>
        <w:ind w:right="-1080"/>
        <w:jc w:val="both"/>
        <w:rPr>
          <w:rFonts w:ascii="Arial" w:hAnsi="Arial" w:cs="Arial"/>
          <w:b/>
          <w:i/>
          <w:iCs/>
        </w:rPr>
      </w:pPr>
      <w:r w:rsidRPr="006D5C3C">
        <w:rPr>
          <w:rFonts w:ascii="Arial" w:hAnsi="Arial" w:cs="Arial"/>
          <w:b/>
          <w:i/>
          <w:iCs/>
        </w:rPr>
        <w:t>19.1</w:t>
      </w:r>
      <w:r w:rsidRPr="006D5C3C">
        <w:rPr>
          <w:rFonts w:ascii="Arial" w:hAnsi="Arial" w:cs="Arial"/>
          <w:i/>
          <w:iCs/>
        </w:rPr>
        <w:t>.(1) Orice modificare a contractului sectorial în cursul perioadei sale de valabilitate a</w:t>
      </w:r>
      <w:r w:rsidR="00E44146" w:rsidRPr="006D5C3C">
        <w:rPr>
          <w:rFonts w:ascii="Arial" w:hAnsi="Arial" w:cs="Arial"/>
          <w:i/>
          <w:iCs/>
        </w:rPr>
        <w:t>l</w:t>
      </w:r>
      <w:r w:rsidRPr="006D5C3C">
        <w:rPr>
          <w:rFonts w:ascii="Arial" w:hAnsi="Arial" w:cs="Arial"/>
          <w:i/>
          <w:iCs/>
        </w:rPr>
        <w:t>tfel decât în cazurile  şi condiţiile  prevăzute la art. 235-241  din Legea 99/2016  se realizează  prin organizarea  unei proceduri de atribuire, în conformitate  cu dispoziţiile Legii 99/2016.</w:t>
      </w:r>
    </w:p>
    <w:p w14:paraId="138B8C8C" w14:textId="77777777" w:rsidR="00BE3735" w:rsidRPr="006D5C3C" w:rsidRDefault="00BE3735" w:rsidP="00C37F2B">
      <w:pPr>
        <w:jc w:val="both"/>
        <w:rPr>
          <w:rFonts w:ascii="Arial" w:hAnsi="Arial" w:cs="Arial"/>
          <w:i/>
          <w:iCs/>
        </w:rPr>
      </w:pPr>
      <w:r w:rsidRPr="006D5C3C">
        <w:rPr>
          <w:rFonts w:ascii="Arial" w:hAnsi="Arial" w:cs="Arial"/>
          <w:i/>
          <w:iCs/>
        </w:rPr>
        <w:t xml:space="preserve">        (2)</w:t>
      </w:r>
      <w:r w:rsidR="00185520" w:rsidRPr="006D5C3C">
        <w:rPr>
          <w:rFonts w:ascii="Arial" w:hAnsi="Arial" w:cs="Arial"/>
          <w:i/>
          <w:iCs/>
        </w:rPr>
        <w:t xml:space="preserve"> </w:t>
      </w:r>
      <w:r w:rsidRPr="006D5C3C">
        <w:rPr>
          <w:rFonts w:ascii="Arial" w:hAnsi="Arial" w:cs="Arial"/>
          <w:i/>
          <w:iCs/>
        </w:rPr>
        <w:t>În  situaţia ne</w:t>
      </w:r>
      <w:r w:rsidR="00185520" w:rsidRPr="006D5C3C">
        <w:rPr>
          <w:rFonts w:ascii="Arial" w:hAnsi="Arial" w:cs="Arial"/>
          <w:i/>
          <w:iCs/>
        </w:rPr>
        <w:t>respectării dispoziţiilor  alin</w:t>
      </w:r>
      <w:r w:rsidRPr="006D5C3C">
        <w:rPr>
          <w:rFonts w:ascii="Arial" w:hAnsi="Arial" w:cs="Arial"/>
          <w:i/>
          <w:iCs/>
        </w:rPr>
        <w:t>.(1), achizitorul are dreptul de a denunţa unilateral contractul sectorial.</w:t>
      </w:r>
    </w:p>
    <w:p w14:paraId="6B9BA382" w14:textId="77777777" w:rsidR="00963186" w:rsidRPr="006D5C3C" w:rsidRDefault="00963186" w:rsidP="00C37F2B">
      <w:pPr>
        <w:ind w:right="-241"/>
        <w:jc w:val="both"/>
        <w:rPr>
          <w:rFonts w:ascii="Arial" w:hAnsi="Arial" w:cs="Arial"/>
          <w:i/>
          <w:iCs/>
        </w:rPr>
      </w:pPr>
      <w:r w:rsidRPr="006D5C3C">
        <w:rPr>
          <w:rFonts w:ascii="Arial" w:hAnsi="Arial" w:cs="Arial"/>
          <w:b/>
          <w:i/>
          <w:iCs/>
        </w:rPr>
        <w:t>19.</w:t>
      </w:r>
      <w:r w:rsidR="00BE3735" w:rsidRPr="006D5C3C">
        <w:rPr>
          <w:rFonts w:ascii="Arial" w:hAnsi="Arial" w:cs="Arial"/>
          <w:b/>
          <w:i/>
          <w:iCs/>
        </w:rPr>
        <w:t>2</w:t>
      </w:r>
      <w:r w:rsidRPr="006D5C3C">
        <w:rPr>
          <w:rFonts w:ascii="Arial" w:hAnsi="Arial" w:cs="Arial"/>
          <w:i/>
          <w:iCs/>
        </w:rPr>
        <w:t>. Achizitorul are dreptul de a denunta unilateral contractul sectorial de servicii in perioada de valabilitate a acestuia, intr-una din urmatoarele situatii:</w:t>
      </w:r>
    </w:p>
    <w:p w14:paraId="4CDCAB76" w14:textId="77777777" w:rsidR="00963186" w:rsidRPr="006D5C3C" w:rsidRDefault="00185520" w:rsidP="00C37F2B">
      <w:pPr>
        <w:numPr>
          <w:ilvl w:val="0"/>
          <w:numId w:val="7"/>
        </w:numPr>
        <w:tabs>
          <w:tab w:val="clear" w:pos="1650"/>
          <w:tab w:val="left" w:pos="1134"/>
        </w:tabs>
        <w:ind w:left="0" w:right="-241" w:firstLine="709"/>
        <w:jc w:val="both"/>
        <w:rPr>
          <w:rFonts w:ascii="Arial" w:hAnsi="Arial" w:cs="Arial"/>
          <w:i/>
          <w:iCs/>
        </w:rPr>
      </w:pPr>
      <w:r w:rsidRPr="006D5C3C">
        <w:rPr>
          <w:rFonts w:ascii="Arial" w:hAnsi="Arial" w:cs="Arial"/>
          <w:i/>
          <w:iCs/>
        </w:rPr>
        <w:t>C</w:t>
      </w:r>
      <w:r w:rsidR="00963186" w:rsidRPr="006D5C3C">
        <w:rPr>
          <w:rFonts w:ascii="Arial" w:hAnsi="Arial" w:cs="Arial"/>
          <w:i/>
          <w:iCs/>
        </w:rPr>
        <w:t>ontractantul se afla, la momentul atribuirii contractului, intr-una din situatiile care ar fi determinat excluderea sa din procedura de atribuire, in temeiul art. 177 din Legea privind achizitiile publice nr. 99/2016,</w:t>
      </w:r>
    </w:p>
    <w:p w14:paraId="48AAA3CF" w14:textId="77777777" w:rsidR="00963186" w:rsidRPr="006D5C3C" w:rsidRDefault="00185520" w:rsidP="00C37F2B">
      <w:pPr>
        <w:numPr>
          <w:ilvl w:val="0"/>
          <w:numId w:val="7"/>
        </w:numPr>
        <w:tabs>
          <w:tab w:val="clear" w:pos="1650"/>
          <w:tab w:val="num" w:pos="1134"/>
        </w:tabs>
        <w:ind w:left="0" w:right="-45" w:firstLine="709"/>
        <w:jc w:val="both"/>
        <w:rPr>
          <w:rFonts w:ascii="Arial" w:hAnsi="Arial" w:cs="Arial"/>
          <w:i/>
          <w:iCs/>
        </w:rPr>
      </w:pPr>
      <w:r w:rsidRPr="006D5C3C">
        <w:rPr>
          <w:rFonts w:ascii="Arial" w:hAnsi="Arial" w:cs="Arial"/>
          <w:i/>
          <w:iCs/>
        </w:rPr>
        <w:t>C</w:t>
      </w:r>
      <w:r w:rsidR="00963186" w:rsidRPr="006D5C3C">
        <w:rPr>
          <w:rFonts w:ascii="Arial" w:hAnsi="Arial" w:cs="Arial"/>
          <w:i/>
          <w:iCs/>
        </w:rPr>
        <w:t>ontractul sectorial de servicii nu ar fi trebuit sa fie atribuit contractantului, avand in vedere o incalcare grava a obligatiilor care rezulta din legislatia europeana relevanta si care a fost constatata printr-o decizie a Curtii de Justitie a Uniunii Europene</w:t>
      </w:r>
    </w:p>
    <w:p w14:paraId="555B2326" w14:textId="77777777" w:rsidR="00963186" w:rsidRPr="006D5C3C" w:rsidRDefault="00963186" w:rsidP="00C37F2B">
      <w:pPr>
        <w:ind w:right="-45" w:firstLine="567"/>
        <w:jc w:val="both"/>
        <w:rPr>
          <w:rFonts w:ascii="Arial" w:hAnsi="Arial" w:cs="Arial"/>
          <w:bCs/>
          <w:i/>
          <w:iCs/>
        </w:rPr>
      </w:pPr>
    </w:p>
    <w:p w14:paraId="246058AD" w14:textId="77777777" w:rsidR="008A0DB8" w:rsidRPr="006D5C3C" w:rsidRDefault="00963186" w:rsidP="00C37F2B">
      <w:pPr>
        <w:pStyle w:val="CaracterCaracter2CharCharCaracterCaracterCharCharCaracterCaracterCharCharCaracterCaracterCharCharCaracterCaracter"/>
        <w:ind w:right="-30"/>
        <w:jc w:val="both"/>
        <w:rPr>
          <w:rFonts w:cs="Arial"/>
          <w:b/>
          <w:i/>
        </w:rPr>
      </w:pPr>
      <w:r w:rsidRPr="006D5C3C">
        <w:rPr>
          <w:rFonts w:cs="Arial"/>
          <w:b/>
          <w:i/>
          <w:lang w:val="ro-RO"/>
        </w:rPr>
        <w:t>20</w:t>
      </w:r>
      <w:r w:rsidR="008A0DB8" w:rsidRPr="006D5C3C">
        <w:rPr>
          <w:rFonts w:cs="Arial"/>
          <w:b/>
          <w:i/>
        </w:rPr>
        <w:t xml:space="preserve">. Cesiunea </w:t>
      </w:r>
    </w:p>
    <w:p w14:paraId="1F369F98" w14:textId="77777777" w:rsidR="008A0DB8" w:rsidRPr="006D5C3C" w:rsidRDefault="00963186" w:rsidP="00C37F2B">
      <w:pPr>
        <w:jc w:val="both"/>
        <w:rPr>
          <w:rFonts w:ascii="Arial" w:hAnsi="Arial" w:cs="Arial"/>
          <w:i/>
        </w:rPr>
      </w:pPr>
      <w:r w:rsidRPr="006D5C3C">
        <w:rPr>
          <w:rFonts w:ascii="Arial" w:hAnsi="Arial" w:cs="Arial"/>
          <w:b/>
          <w:i/>
        </w:rPr>
        <w:t>20</w:t>
      </w:r>
      <w:r w:rsidR="008A0DB8" w:rsidRPr="006D5C3C">
        <w:rPr>
          <w:rFonts w:ascii="Arial" w:hAnsi="Arial" w:cs="Arial"/>
          <w:b/>
          <w:i/>
        </w:rPr>
        <w:t>.1</w:t>
      </w:r>
      <w:r w:rsidR="008A0DB8" w:rsidRPr="006D5C3C">
        <w:rPr>
          <w:rFonts w:ascii="Arial" w:hAnsi="Arial" w:cs="Arial"/>
          <w:i/>
        </w:rPr>
        <w:t xml:space="preserve"> Va fi permisa doar cesiunea creantelor nascute din acest contract, obligaţiile născute rămânând  î</w:t>
      </w:r>
      <w:r w:rsidR="00042BBA" w:rsidRPr="006D5C3C">
        <w:rPr>
          <w:rFonts w:ascii="Arial" w:hAnsi="Arial" w:cs="Arial"/>
          <w:i/>
        </w:rPr>
        <w:t>n sarcina părţilor contractante</w:t>
      </w:r>
      <w:r w:rsidR="00E30079" w:rsidRPr="006D5C3C">
        <w:rPr>
          <w:rFonts w:ascii="Arial" w:hAnsi="Arial" w:cs="Arial"/>
          <w:i/>
        </w:rPr>
        <w:t>.</w:t>
      </w:r>
    </w:p>
    <w:p w14:paraId="0D954D48" w14:textId="77777777" w:rsidR="00963186" w:rsidRPr="006D5C3C" w:rsidRDefault="00963186" w:rsidP="00C37F2B">
      <w:pPr>
        <w:jc w:val="both"/>
        <w:rPr>
          <w:rFonts w:ascii="Arial" w:hAnsi="Arial" w:cs="Arial"/>
          <w:i/>
        </w:rPr>
      </w:pPr>
    </w:p>
    <w:p w14:paraId="33C28C70" w14:textId="77777777" w:rsidR="00377A76" w:rsidRPr="006D5C3C" w:rsidRDefault="00963186" w:rsidP="00C37F2B">
      <w:pPr>
        <w:pStyle w:val="CaracterCaracter2CharCharCaracterCaracterCharCharCaracterCaracterCharCharCaracterCaracterCharCharCaracterCaracter"/>
        <w:ind w:right="-30"/>
        <w:jc w:val="both"/>
        <w:rPr>
          <w:rFonts w:cs="Arial"/>
          <w:b/>
          <w:i/>
        </w:rPr>
      </w:pPr>
      <w:r w:rsidRPr="006D5C3C">
        <w:rPr>
          <w:rFonts w:cs="Arial"/>
          <w:b/>
          <w:i/>
        </w:rPr>
        <w:t>21</w:t>
      </w:r>
      <w:r w:rsidR="008E51DA" w:rsidRPr="006D5C3C">
        <w:rPr>
          <w:rFonts w:cs="Arial"/>
          <w:b/>
          <w:i/>
        </w:rPr>
        <w:t>.</w:t>
      </w:r>
      <w:r w:rsidR="00377A76" w:rsidRPr="006D5C3C">
        <w:rPr>
          <w:rFonts w:cs="Arial"/>
          <w:b/>
          <w:i/>
        </w:rPr>
        <w:t xml:space="preserve"> Forta majoră</w:t>
      </w:r>
    </w:p>
    <w:p w14:paraId="499270E4" w14:textId="77777777" w:rsidR="00377A76" w:rsidRPr="006D5C3C" w:rsidRDefault="00817170"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1</w:t>
      </w:r>
      <w:r w:rsidR="00377A76" w:rsidRPr="006D5C3C">
        <w:rPr>
          <w:rFonts w:cs="Arial"/>
          <w:b/>
          <w:i/>
        </w:rPr>
        <w:t>.1</w:t>
      </w:r>
      <w:r w:rsidR="00377A76" w:rsidRPr="006D5C3C">
        <w:rPr>
          <w:rFonts w:cs="Arial"/>
          <w:i/>
        </w:rPr>
        <w:t>. Forta majoră este constatată de o autoritate competenta.</w:t>
      </w:r>
    </w:p>
    <w:p w14:paraId="1201AA41" w14:textId="77777777" w:rsidR="00377A76" w:rsidRPr="006D5C3C" w:rsidRDefault="00817170"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1</w:t>
      </w:r>
      <w:r w:rsidR="00377A76" w:rsidRPr="006D5C3C">
        <w:rPr>
          <w:rFonts w:cs="Arial"/>
          <w:b/>
          <w:i/>
        </w:rPr>
        <w:t>.2</w:t>
      </w:r>
      <w:r w:rsidR="00377A76" w:rsidRPr="006D5C3C">
        <w:rPr>
          <w:rFonts w:cs="Arial"/>
          <w:i/>
        </w:rPr>
        <w:t>. Forta majoră exonereaza părţile contractante de îndeplinirea obligaţiilor asumate prin prezentul contract, pe toată perioada în care aceasta acţionează.</w:t>
      </w:r>
    </w:p>
    <w:p w14:paraId="64ED47C4" w14:textId="77777777" w:rsidR="00377A76" w:rsidRPr="006D5C3C" w:rsidRDefault="00817170"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1</w:t>
      </w:r>
      <w:r w:rsidR="00377A76" w:rsidRPr="006D5C3C">
        <w:rPr>
          <w:rFonts w:cs="Arial"/>
          <w:b/>
          <w:i/>
        </w:rPr>
        <w:t>.3</w:t>
      </w:r>
      <w:r w:rsidR="00377A76" w:rsidRPr="006D5C3C">
        <w:rPr>
          <w:rFonts w:cs="Arial"/>
          <w:i/>
        </w:rPr>
        <w:t>. Îndeplinirea contractului va fi suspendată în perioada de acţiune a forţei majore, dar fără a prejudicia drepturile ce li se cuveneau părţilor pana la apariţia acesteia.</w:t>
      </w:r>
    </w:p>
    <w:p w14:paraId="7DE72754" w14:textId="77777777" w:rsidR="00377A76" w:rsidRPr="006D5C3C" w:rsidRDefault="00817170"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1</w:t>
      </w:r>
      <w:r w:rsidRPr="006D5C3C">
        <w:rPr>
          <w:rFonts w:cs="Arial"/>
          <w:b/>
          <w:i/>
        </w:rPr>
        <w:t>.</w:t>
      </w:r>
      <w:r w:rsidR="00377A76" w:rsidRPr="006D5C3C">
        <w:rPr>
          <w:rFonts w:cs="Arial"/>
          <w:b/>
          <w:i/>
        </w:rPr>
        <w:t>4</w:t>
      </w:r>
      <w:r w:rsidR="00377A76" w:rsidRPr="006D5C3C">
        <w:rPr>
          <w:rFonts w:cs="Arial"/>
          <w:i/>
        </w:rPr>
        <w:t>. Partea contractantă care invoca forta majoră are obligaţia de a notifica celeilalte părţi, imediat şi în mod complet, producerea acesteia şi sa ia orice măsuri care îi stau la dispoziţie în vederea limitării consecinţelor.</w:t>
      </w:r>
    </w:p>
    <w:p w14:paraId="27DCCEC2" w14:textId="77777777" w:rsidR="00377A76" w:rsidRPr="006D5C3C" w:rsidRDefault="00817170"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1</w:t>
      </w:r>
      <w:r w:rsidR="00377A76" w:rsidRPr="006D5C3C">
        <w:rPr>
          <w:rFonts w:cs="Arial"/>
          <w:b/>
          <w:i/>
        </w:rPr>
        <w:t>.5.</w:t>
      </w:r>
      <w:r w:rsidR="00377A76" w:rsidRPr="006D5C3C">
        <w:rPr>
          <w:rFonts w:cs="Arial"/>
          <w:i/>
        </w:rPr>
        <w:t xml:space="preserve"> Dacă forta majoră acţionează sau se estimeaza ca va acţiona o perioada mai mare de 10 zile, fiecare parte va avea dreptul sa notifice celeilalte părţi încetarea de plin drept a prezentului contract, fără ca vreuna dintre părţi sa poată pretindă celeilalte daune-interese.</w:t>
      </w:r>
    </w:p>
    <w:p w14:paraId="5CF4AB16" w14:textId="77777777" w:rsidR="00963186" w:rsidRPr="006D5C3C" w:rsidRDefault="00963186" w:rsidP="00C37F2B">
      <w:pPr>
        <w:pStyle w:val="CaracterCaracter2CharCharCaracterCaracterCharCharCaracterCaracterCharCharCaracterCaracterCharCharCaracterCaracter"/>
        <w:ind w:right="-30"/>
        <w:jc w:val="both"/>
        <w:rPr>
          <w:rFonts w:cs="Arial"/>
          <w:i/>
        </w:rPr>
      </w:pPr>
    </w:p>
    <w:p w14:paraId="31545731" w14:textId="77777777" w:rsidR="00377A76" w:rsidRPr="006D5C3C" w:rsidRDefault="00377A76" w:rsidP="00C37F2B">
      <w:pPr>
        <w:pStyle w:val="CaracterCaracter2CharCharCaracterCaracterCharCharCaracterCaracterCharCharCaracterCaracterCharCharCaracterCaracter"/>
        <w:ind w:right="-30"/>
        <w:rPr>
          <w:rFonts w:cs="Arial"/>
          <w:b/>
          <w:i/>
        </w:rPr>
      </w:pPr>
      <w:r w:rsidRPr="006D5C3C">
        <w:rPr>
          <w:rFonts w:cs="Arial"/>
          <w:b/>
          <w:i/>
        </w:rPr>
        <w:t>2</w:t>
      </w:r>
      <w:r w:rsidR="00963186" w:rsidRPr="006D5C3C">
        <w:rPr>
          <w:rFonts w:cs="Arial"/>
          <w:b/>
          <w:i/>
        </w:rPr>
        <w:t>2</w:t>
      </w:r>
      <w:r w:rsidRPr="006D5C3C">
        <w:rPr>
          <w:rFonts w:cs="Arial"/>
          <w:b/>
          <w:i/>
        </w:rPr>
        <w:t>. Soluţionarea litigiilor</w:t>
      </w:r>
    </w:p>
    <w:p w14:paraId="0BA1B15F" w14:textId="77777777" w:rsidR="00377A76"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2</w:t>
      </w:r>
      <w:r w:rsidRPr="006D5C3C">
        <w:rPr>
          <w:rFonts w:cs="Arial"/>
          <w:b/>
          <w:i/>
        </w:rPr>
        <w:t>.1</w:t>
      </w:r>
      <w:r w:rsidR="00E14B99" w:rsidRPr="006D5C3C">
        <w:rPr>
          <w:rFonts w:cs="Arial"/>
          <w:i/>
        </w:rPr>
        <w:t xml:space="preserve"> </w:t>
      </w:r>
      <w:r w:rsidR="00963186" w:rsidRPr="006D5C3C">
        <w:rPr>
          <w:rFonts w:cs="Arial"/>
          <w:i/>
        </w:rPr>
        <w:t xml:space="preserve">Achizitorul </w:t>
      </w:r>
      <w:r w:rsidRPr="006D5C3C">
        <w:rPr>
          <w:rFonts w:cs="Arial"/>
          <w:i/>
        </w:rPr>
        <w:t xml:space="preserve">şi </w:t>
      </w:r>
      <w:r w:rsidR="00042BBA" w:rsidRPr="006D5C3C">
        <w:rPr>
          <w:rFonts w:cs="Arial"/>
          <w:i/>
        </w:rPr>
        <w:t xml:space="preserve">contractantul </w:t>
      </w:r>
      <w:r w:rsidRPr="006D5C3C">
        <w:rPr>
          <w:rFonts w:cs="Arial"/>
          <w:i/>
        </w:rPr>
        <w:t xml:space="preserve"> vor depune toate eforturile pentru a rezolva pe cale amiabila, prin tratative directe, orice neînţelegere sau disputa care se poate ivi între ei în cadrul sau în legatura cu îndeplinirea contractului.</w:t>
      </w:r>
    </w:p>
    <w:p w14:paraId="551E3053" w14:textId="77777777" w:rsidR="00377A76"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2</w:t>
      </w:r>
      <w:r w:rsidRPr="006D5C3C">
        <w:rPr>
          <w:rFonts w:cs="Arial"/>
          <w:b/>
          <w:i/>
        </w:rPr>
        <w:t>.2</w:t>
      </w:r>
      <w:r w:rsidRPr="006D5C3C">
        <w:rPr>
          <w:rFonts w:cs="Arial"/>
          <w:i/>
        </w:rPr>
        <w:t xml:space="preserve">  Dacă, după 15 zile de la începerea acestor tratative, </w:t>
      </w:r>
      <w:r w:rsidR="00963186" w:rsidRPr="006D5C3C">
        <w:rPr>
          <w:rFonts w:cs="Arial"/>
          <w:i/>
        </w:rPr>
        <w:t xml:space="preserve">achizitorul </w:t>
      </w:r>
      <w:r w:rsidR="00042BBA" w:rsidRPr="006D5C3C">
        <w:rPr>
          <w:rFonts w:cs="Arial"/>
          <w:i/>
        </w:rPr>
        <w:t xml:space="preserve">şi contractantul  </w:t>
      </w:r>
      <w:r w:rsidRPr="006D5C3C">
        <w:rPr>
          <w:rFonts w:cs="Arial"/>
          <w:i/>
        </w:rPr>
        <w:t xml:space="preserve">nu reuşesc sa rezolve în mod amiabil o divergenta contractuală, fiecare poate solicita ca disputa sa se soluţioneze de către instanţele judecătoreşti competente de la sediul </w:t>
      </w:r>
      <w:r w:rsidR="00042BBA" w:rsidRPr="006D5C3C">
        <w:rPr>
          <w:rFonts w:cs="Arial"/>
          <w:i/>
        </w:rPr>
        <w:t>entităţii contractante.</w:t>
      </w:r>
      <w:r w:rsidRPr="006D5C3C">
        <w:rPr>
          <w:rFonts w:cs="Arial"/>
          <w:i/>
        </w:rPr>
        <w:t xml:space="preserve"> </w:t>
      </w:r>
    </w:p>
    <w:p w14:paraId="0230BD71" w14:textId="77777777" w:rsidR="00963186" w:rsidRPr="006D5C3C" w:rsidRDefault="00963186" w:rsidP="00C37F2B">
      <w:pPr>
        <w:pStyle w:val="CaracterCaracter2CharCharCaracterCaracterCharCharCaracterCaracterCharCharCaracterCaracterCharCharCaracterCaracter"/>
        <w:ind w:right="-30"/>
        <w:jc w:val="both"/>
        <w:rPr>
          <w:rFonts w:cs="Arial"/>
          <w:i/>
        </w:rPr>
      </w:pPr>
    </w:p>
    <w:p w14:paraId="22E05100" w14:textId="77777777" w:rsidR="00774309" w:rsidRPr="006D5C3C" w:rsidRDefault="00774309" w:rsidP="00C37F2B">
      <w:pPr>
        <w:jc w:val="both"/>
        <w:rPr>
          <w:rFonts w:ascii="Arial" w:hAnsi="Arial" w:cs="Arial"/>
          <w:b/>
          <w:i/>
        </w:rPr>
      </w:pPr>
      <w:r w:rsidRPr="006D5C3C">
        <w:rPr>
          <w:rFonts w:ascii="Arial" w:hAnsi="Arial" w:cs="Arial"/>
          <w:b/>
          <w:i/>
          <w:lang w:val="pl-PL"/>
        </w:rPr>
        <w:t>2</w:t>
      </w:r>
      <w:r w:rsidR="00963186" w:rsidRPr="006D5C3C">
        <w:rPr>
          <w:rFonts w:ascii="Arial" w:hAnsi="Arial" w:cs="Arial"/>
          <w:b/>
          <w:i/>
          <w:lang w:val="pl-PL"/>
        </w:rPr>
        <w:t>3</w:t>
      </w:r>
      <w:r w:rsidRPr="006D5C3C">
        <w:rPr>
          <w:rFonts w:ascii="Arial" w:hAnsi="Arial" w:cs="Arial"/>
          <w:b/>
          <w:i/>
          <w:lang w:val="pl-PL"/>
        </w:rPr>
        <w:t>.</w:t>
      </w:r>
      <w:r w:rsidRPr="006D5C3C">
        <w:rPr>
          <w:rFonts w:ascii="Arial" w:hAnsi="Arial" w:cs="Arial"/>
          <w:b/>
          <w:i/>
        </w:rPr>
        <w:t>Obligaţiile principale privind măsurile de securitate şi sănătate în muncă şi în domeniul situaţiilor de urgenţă</w:t>
      </w:r>
    </w:p>
    <w:p w14:paraId="12902248" w14:textId="77777777" w:rsidR="00774309" w:rsidRPr="006D5C3C" w:rsidRDefault="00774309" w:rsidP="00C37F2B">
      <w:pPr>
        <w:jc w:val="center"/>
        <w:rPr>
          <w:rFonts w:ascii="Arial" w:hAnsi="Arial" w:cs="Arial"/>
          <w:i/>
        </w:rPr>
      </w:pPr>
    </w:p>
    <w:p w14:paraId="3E7FCDE4" w14:textId="77777777" w:rsidR="00774309" w:rsidRPr="006D5C3C" w:rsidRDefault="00774309" w:rsidP="00C37F2B">
      <w:pPr>
        <w:numPr>
          <w:ilvl w:val="0"/>
          <w:numId w:val="4"/>
        </w:numPr>
        <w:ind w:left="0" w:firstLine="851"/>
        <w:jc w:val="both"/>
        <w:rPr>
          <w:rFonts w:ascii="Arial" w:hAnsi="Arial" w:cs="Arial"/>
          <w:b/>
          <w:i/>
        </w:rPr>
      </w:pPr>
      <w:r w:rsidRPr="006D5C3C">
        <w:rPr>
          <w:rFonts w:ascii="Arial" w:hAnsi="Arial" w:cs="Arial"/>
          <w:b/>
          <w:i/>
        </w:rPr>
        <w:t>OBLIGAŢII COMUNE</w:t>
      </w:r>
    </w:p>
    <w:p w14:paraId="480A8456" w14:textId="77777777" w:rsidR="00774309" w:rsidRDefault="00774309" w:rsidP="00EA0D70">
      <w:pPr>
        <w:ind w:firstLine="567"/>
        <w:jc w:val="both"/>
        <w:rPr>
          <w:rFonts w:ascii="Arial" w:hAnsi="Arial" w:cs="Arial"/>
          <w:i/>
        </w:rPr>
      </w:pPr>
      <w:r w:rsidRPr="006D5C3C">
        <w:rPr>
          <w:rFonts w:ascii="Arial" w:hAnsi="Arial" w:cs="Arial"/>
          <w:i/>
        </w:rPr>
        <w:t>1. Să coopereze în vederea implementării prevederilor privind măsurile de securitate şi sănătate în muncă şi în domeniul situaţiilor de urgenţă şi să se informeze reciproc privind riscurile profesionale, producerea unor evenimente de muncă ce ar putea afecta desfăşurarea activităţii sau securitatea şi sănătatea lucrătorilor.</w:t>
      </w:r>
    </w:p>
    <w:p w14:paraId="5683AF48" w14:textId="77777777" w:rsidR="00FF295A" w:rsidRPr="006D5C3C" w:rsidRDefault="00FF295A" w:rsidP="00EA0D70">
      <w:pPr>
        <w:ind w:firstLine="567"/>
        <w:jc w:val="both"/>
        <w:rPr>
          <w:rFonts w:ascii="Arial" w:hAnsi="Arial" w:cs="Arial"/>
          <w:i/>
        </w:rPr>
      </w:pPr>
    </w:p>
    <w:p w14:paraId="2E0829FD" w14:textId="77777777" w:rsidR="00774309" w:rsidRPr="006D5C3C" w:rsidRDefault="00774309" w:rsidP="00C37F2B">
      <w:pPr>
        <w:numPr>
          <w:ilvl w:val="0"/>
          <w:numId w:val="4"/>
        </w:numPr>
        <w:ind w:left="0" w:firstLine="851"/>
        <w:jc w:val="both"/>
        <w:rPr>
          <w:rFonts w:ascii="Arial" w:hAnsi="Arial" w:cs="Arial"/>
          <w:b/>
          <w:i/>
        </w:rPr>
      </w:pPr>
      <w:r w:rsidRPr="006D5C3C">
        <w:rPr>
          <w:rFonts w:ascii="Arial" w:hAnsi="Arial" w:cs="Arial"/>
          <w:b/>
          <w:i/>
        </w:rPr>
        <w:t xml:space="preserve">OBLIGAŢIILE ŞI RĂSPUNDERILE </w:t>
      </w:r>
      <w:r w:rsidR="00042BBA" w:rsidRPr="006D5C3C">
        <w:rPr>
          <w:rFonts w:ascii="Arial" w:hAnsi="Arial" w:cs="Arial"/>
          <w:b/>
          <w:i/>
        </w:rPr>
        <w:t>CONTRACTANTULUI</w:t>
      </w:r>
    </w:p>
    <w:p w14:paraId="0A3F9426" w14:textId="77777777" w:rsidR="00774309" w:rsidRPr="006D5C3C" w:rsidRDefault="00774309" w:rsidP="00EA0D70">
      <w:pPr>
        <w:ind w:firstLine="567"/>
        <w:jc w:val="both"/>
        <w:rPr>
          <w:rFonts w:ascii="Arial" w:hAnsi="Arial" w:cs="Arial"/>
          <w:i/>
        </w:rPr>
      </w:pPr>
      <w:r w:rsidRPr="006D5C3C">
        <w:rPr>
          <w:rFonts w:ascii="Arial" w:hAnsi="Arial" w:cs="Arial"/>
          <w:i/>
        </w:rPr>
        <w:lastRenderedPageBreak/>
        <w:t>1</w:t>
      </w:r>
      <w:r w:rsidR="00DD7C48" w:rsidRPr="006D5C3C">
        <w:rPr>
          <w:rFonts w:ascii="Arial" w:hAnsi="Arial" w:cs="Arial"/>
          <w:i/>
        </w:rPr>
        <w:t xml:space="preserve"> Contractantul </w:t>
      </w:r>
      <w:r w:rsidRPr="006D5C3C">
        <w:rPr>
          <w:rFonts w:ascii="Arial" w:hAnsi="Arial" w:cs="Arial"/>
          <w:i/>
        </w:rPr>
        <w:t>are obligaţia să ia toate măsurile prevăzute de dispoziţiile legale din domeniul securităţii şi sănătăţii în muncă şi să urmărească aplicarea acestora de către lucrătorii din subordine, în aşa fel încât să se elimine riscul de producere a unor accidente de muncă sau îmbolnăviri profesionale.</w:t>
      </w:r>
    </w:p>
    <w:p w14:paraId="442322FD" w14:textId="77777777" w:rsidR="00774309" w:rsidRPr="006D5C3C" w:rsidRDefault="00774309" w:rsidP="00EA0D70">
      <w:pPr>
        <w:ind w:firstLine="567"/>
        <w:jc w:val="both"/>
        <w:rPr>
          <w:rFonts w:ascii="Arial" w:hAnsi="Arial" w:cs="Arial"/>
          <w:i/>
        </w:rPr>
      </w:pPr>
      <w:r w:rsidRPr="006D5C3C">
        <w:rPr>
          <w:rFonts w:ascii="Arial" w:hAnsi="Arial" w:cs="Arial"/>
          <w:i/>
        </w:rPr>
        <w:t xml:space="preserve">2. </w:t>
      </w:r>
      <w:r w:rsidR="00DD7C48" w:rsidRPr="006D5C3C">
        <w:rPr>
          <w:rFonts w:ascii="Arial" w:hAnsi="Arial" w:cs="Arial"/>
          <w:i/>
        </w:rPr>
        <w:t xml:space="preserve">Contractantul </w:t>
      </w:r>
      <w:r w:rsidRPr="006D5C3C">
        <w:rPr>
          <w:rFonts w:ascii="Arial" w:hAnsi="Arial" w:cs="Arial"/>
          <w:i/>
        </w:rPr>
        <w:t xml:space="preserve">are obligaţia să efectueze instruirea în domeniul securităţii şi sănătăţii în muncă şi în domeniul situaţiilor de urgenţă (introductiv generală, la locul de muncă, periodică) pentru angajaţii proprii. </w:t>
      </w:r>
    </w:p>
    <w:p w14:paraId="13020BB2" w14:textId="77777777" w:rsidR="00774309" w:rsidRPr="006D5C3C" w:rsidRDefault="00774309" w:rsidP="00EA0D70">
      <w:pPr>
        <w:ind w:firstLine="567"/>
        <w:jc w:val="both"/>
        <w:rPr>
          <w:rFonts w:ascii="Arial" w:hAnsi="Arial" w:cs="Arial"/>
          <w:i/>
        </w:rPr>
      </w:pPr>
      <w:r w:rsidRPr="006D5C3C">
        <w:rPr>
          <w:rFonts w:ascii="Arial" w:hAnsi="Arial" w:cs="Arial"/>
          <w:i/>
        </w:rPr>
        <w:t xml:space="preserve">3. </w:t>
      </w:r>
      <w:r w:rsidR="00DD7C48" w:rsidRPr="006D5C3C">
        <w:rPr>
          <w:rFonts w:ascii="Arial" w:hAnsi="Arial" w:cs="Arial"/>
          <w:i/>
        </w:rPr>
        <w:t xml:space="preserve">Contractantul </w:t>
      </w:r>
      <w:r w:rsidRPr="006D5C3C">
        <w:rPr>
          <w:rFonts w:ascii="Arial" w:hAnsi="Arial" w:cs="Arial"/>
          <w:i/>
        </w:rPr>
        <w:t>are obligaţia să colaboreze în permane</w:t>
      </w:r>
      <w:r w:rsidR="00100C58" w:rsidRPr="006D5C3C">
        <w:rPr>
          <w:rFonts w:ascii="Arial" w:hAnsi="Arial" w:cs="Arial"/>
          <w:i/>
        </w:rPr>
        <w:t xml:space="preserve">nţă cu reprezentanţii </w:t>
      </w:r>
      <w:r w:rsidR="0068563D" w:rsidRPr="006D5C3C">
        <w:rPr>
          <w:rFonts w:ascii="Arial" w:hAnsi="Arial" w:cs="Arial"/>
          <w:i/>
        </w:rPr>
        <w:t xml:space="preserve">Compartimentului </w:t>
      </w:r>
      <w:r w:rsidRPr="006D5C3C">
        <w:rPr>
          <w:rFonts w:ascii="Arial" w:hAnsi="Arial" w:cs="Arial"/>
          <w:i/>
        </w:rPr>
        <w:t xml:space="preserve">Securitate şi Sănătate în Muncă din cadrul </w:t>
      </w:r>
      <w:r w:rsidR="00012581" w:rsidRPr="006D5C3C">
        <w:rPr>
          <w:rFonts w:ascii="Arial" w:hAnsi="Arial" w:cs="Arial"/>
          <w:i/>
        </w:rPr>
        <w:t xml:space="preserve">sediului executiv/ </w:t>
      </w:r>
      <w:r w:rsidR="00100C58" w:rsidRPr="006D5C3C">
        <w:rPr>
          <w:rFonts w:ascii="Arial" w:hAnsi="Arial" w:cs="Arial"/>
          <w:i/>
        </w:rPr>
        <w:t>sucursa</w:t>
      </w:r>
      <w:r w:rsidR="001A6F20" w:rsidRPr="006D5C3C">
        <w:rPr>
          <w:rFonts w:ascii="Arial" w:hAnsi="Arial" w:cs="Arial"/>
          <w:i/>
        </w:rPr>
        <w:t>lelor beneficiare</w:t>
      </w:r>
      <w:r w:rsidRPr="006D5C3C">
        <w:rPr>
          <w:rFonts w:ascii="Arial" w:hAnsi="Arial" w:cs="Arial"/>
          <w:i/>
        </w:rPr>
        <w:t xml:space="preserve">, pentru instruirea în domeniul securităţii şi sănătăţii în muncă şi în domeniul situaţiilor de urgenţă a lucrătorilor proprii care desfăşoară activităţi în cadrul obiectivelor amplasate pe teritoriile </w:t>
      </w:r>
      <w:r w:rsidR="00100C58" w:rsidRPr="006D5C3C">
        <w:rPr>
          <w:rFonts w:ascii="Arial" w:hAnsi="Arial" w:cs="Arial"/>
          <w:i/>
        </w:rPr>
        <w:t>sucursalei</w:t>
      </w:r>
      <w:r w:rsidR="009D2E89" w:rsidRPr="006D5C3C">
        <w:rPr>
          <w:rFonts w:ascii="Arial" w:hAnsi="Arial" w:cs="Arial"/>
          <w:i/>
        </w:rPr>
        <w:t xml:space="preserve"> </w:t>
      </w:r>
      <w:r w:rsidRPr="006D5C3C">
        <w:rPr>
          <w:rFonts w:ascii="Arial" w:hAnsi="Arial" w:cs="Arial"/>
          <w:i/>
        </w:rPr>
        <w:t xml:space="preserve"> beneficiare  . </w:t>
      </w:r>
    </w:p>
    <w:p w14:paraId="50875F97" w14:textId="77777777" w:rsidR="00774309" w:rsidRPr="006D5C3C" w:rsidRDefault="00774309" w:rsidP="00EA0D70">
      <w:pPr>
        <w:ind w:firstLine="567"/>
        <w:jc w:val="both"/>
        <w:rPr>
          <w:rFonts w:ascii="Arial" w:hAnsi="Arial" w:cs="Arial"/>
          <w:i/>
        </w:rPr>
      </w:pPr>
      <w:r w:rsidRPr="006D5C3C">
        <w:rPr>
          <w:rFonts w:ascii="Arial" w:hAnsi="Arial" w:cs="Arial"/>
          <w:i/>
        </w:rPr>
        <w:t xml:space="preserve">4. În acest scop, </w:t>
      </w:r>
      <w:r w:rsidR="00DD7C48" w:rsidRPr="006D5C3C">
        <w:rPr>
          <w:rFonts w:ascii="Arial" w:hAnsi="Arial" w:cs="Arial"/>
          <w:i/>
        </w:rPr>
        <w:t xml:space="preserve">contractantul </w:t>
      </w:r>
      <w:r w:rsidR="00100C58" w:rsidRPr="006D5C3C">
        <w:rPr>
          <w:rFonts w:ascii="Arial" w:hAnsi="Arial" w:cs="Arial"/>
          <w:i/>
        </w:rPr>
        <w:t xml:space="preserve">va înainta </w:t>
      </w:r>
      <w:r w:rsidR="0068563D" w:rsidRPr="006D5C3C">
        <w:rPr>
          <w:rFonts w:ascii="Arial" w:hAnsi="Arial" w:cs="Arial"/>
          <w:i/>
        </w:rPr>
        <w:t>Compartimentului</w:t>
      </w:r>
      <w:r w:rsidRPr="006D5C3C">
        <w:rPr>
          <w:rFonts w:ascii="Arial" w:hAnsi="Arial" w:cs="Arial"/>
          <w:i/>
        </w:rPr>
        <w:t xml:space="preserve"> SSM din cadrul </w:t>
      </w:r>
      <w:r w:rsidR="001A6F20" w:rsidRPr="006D5C3C">
        <w:rPr>
          <w:rFonts w:ascii="Arial" w:hAnsi="Arial" w:cs="Arial"/>
          <w:i/>
        </w:rPr>
        <w:t xml:space="preserve">sucursalelor beneficiare </w:t>
      </w:r>
      <w:r w:rsidRPr="006D5C3C">
        <w:rPr>
          <w:rFonts w:ascii="Arial" w:hAnsi="Arial" w:cs="Arial"/>
          <w:i/>
        </w:rPr>
        <w:t xml:space="preserve">în cel mult 5 zile lucrătoare de la semnarea contractului de prestări servicii, o listă nominală cu personalul propriu care desfăşoară activităţi în locaţii amplasate pe teritoriile </w:t>
      </w:r>
      <w:r w:rsidR="00100C58" w:rsidRPr="006D5C3C">
        <w:rPr>
          <w:rFonts w:ascii="Arial" w:hAnsi="Arial" w:cs="Arial"/>
          <w:i/>
        </w:rPr>
        <w:t xml:space="preserve">sucursalei </w:t>
      </w:r>
      <w:r w:rsidR="009D2E89" w:rsidRPr="006D5C3C">
        <w:rPr>
          <w:rFonts w:ascii="Arial" w:hAnsi="Arial" w:cs="Arial"/>
          <w:i/>
        </w:rPr>
        <w:t xml:space="preserve">  beneficiare </w:t>
      </w:r>
      <w:r w:rsidRPr="006D5C3C">
        <w:rPr>
          <w:rFonts w:ascii="Arial" w:hAnsi="Arial" w:cs="Arial"/>
          <w:i/>
        </w:rPr>
        <w:t xml:space="preserve">asemenea se </w:t>
      </w:r>
      <w:r w:rsidR="00100C58" w:rsidRPr="006D5C3C">
        <w:rPr>
          <w:rFonts w:ascii="Arial" w:hAnsi="Arial" w:cs="Arial"/>
          <w:i/>
        </w:rPr>
        <w:t xml:space="preserve">va comunica în scris </w:t>
      </w:r>
      <w:r w:rsidR="0068563D" w:rsidRPr="006D5C3C">
        <w:rPr>
          <w:rFonts w:ascii="Arial" w:hAnsi="Arial" w:cs="Arial"/>
          <w:i/>
        </w:rPr>
        <w:t>Compartimentului</w:t>
      </w:r>
      <w:r w:rsidR="00100C58" w:rsidRPr="006D5C3C">
        <w:rPr>
          <w:rFonts w:ascii="Arial" w:hAnsi="Arial" w:cs="Arial"/>
          <w:i/>
        </w:rPr>
        <w:t xml:space="preserve"> </w:t>
      </w:r>
      <w:r w:rsidRPr="006D5C3C">
        <w:rPr>
          <w:rFonts w:ascii="Arial" w:hAnsi="Arial" w:cs="Arial"/>
          <w:i/>
        </w:rPr>
        <w:t xml:space="preserve"> SSM interesate orice modificare a schemei de personal, ca urmare a angajării de personal sau transferului de personal de la un obiectiv la altul.  </w:t>
      </w:r>
    </w:p>
    <w:p w14:paraId="746AF8F9" w14:textId="77777777" w:rsidR="00774309" w:rsidRPr="006D5C3C" w:rsidRDefault="00774309" w:rsidP="00EA0D70">
      <w:pPr>
        <w:ind w:firstLine="567"/>
        <w:jc w:val="both"/>
        <w:rPr>
          <w:rFonts w:ascii="Arial" w:hAnsi="Arial" w:cs="Arial"/>
          <w:i/>
        </w:rPr>
      </w:pPr>
      <w:r w:rsidRPr="006D5C3C">
        <w:rPr>
          <w:rFonts w:ascii="Arial" w:hAnsi="Arial" w:cs="Arial"/>
          <w:i/>
        </w:rPr>
        <w:t xml:space="preserve">5. </w:t>
      </w:r>
      <w:r w:rsidR="00DD7C48" w:rsidRPr="006D5C3C">
        <w:rPr>
          <w:rFonts w:ascii="Arial" w:hAnsi="Arial" w:cs="Arial"/>
          <w:i/>
        </w:rPr>
        <w:t xml:space="preserve">Contractantul </w:t>
      </w:r>
      <w:r w:rsidRPr="006D5C3C">
        <w:rPr>
          <w:rFonts w:ascii="Arial" w:hAnsi="Arial" w:cs="Arial"/>
          <w:i/>
        </w:rPr>
        <w:t xml:space="preserve">răspunde de tot personalul care îşi desfăşoară activitatea în cadrul obiectivelor amplasate pe teritoriile </w:t>
      </w:r>
      <w:r w:rsidR="001A6F20" w:rsidRPr="006D5C3C">
        <w:rPr>
          <w:rFonts w:ascii="Arial" w:hAnsi="Arial" w:cs="Arial"/>
          <w:i/>
        </w:rPr>
        <w:t>sucursalelor beneficiare</w:t>
      </w:r>
      <w:r w:rsidRPr="006D5C3C">
        <w:rPr>
          <w:rFonts w:ascii="Arial" w:hAnsi="Arial" w:cs="Arial"/>
          <w:i/>
        </w:rPr>
        <w:t>, asigură echipe de lucru complete şi competente.</w:t>
      </w:r>
    </w:p>
    <w:p w14:paraId="46DE4F7C" w14:textId="77777777" w:rsidR="00774309" w:rsidRPr="006D5C3C" w:rsidRDefault="00774309" w:rsidP="00EA0D70">
      <w:pPr>
        <w:ind w:firstLine="567"/>
        <w:jc w:val="both"/>
        <w:rPr>
          <w:rFonts w:ascii="Arial" w:hAnsi="Arial" w:cs="Arial"/>
          <w:i/>
        </w:rPr>
      </w:pPr>
      <w:r w:rsidRPr="006D5C3C">
        <w:rPr>
          <w:rFonts w:ascii="Arial" w:hAnsi="Arial" w:cs="Arial"/>
          <w:i/>
        </w:rPr>
        <w:t xml:space="preserve">6. </w:t>
      </w:r>
      <w:r w:rsidR="00DD7C48" w:rsidRPr="006D5C3C">
        <w:rPr>
          <w:rFonts w:ascii="Arial" w:hAnsi="Arial" w:cs="Arial"/>
          <w:i/>
        </w:rPr>
        <w:t xml:space="preserve">Contractantul </w:t>
      </w:r>
      <w:r w:rsidR="00BE3735" w:rsidRPr="006D5C3C">
        <w:rPr>
          <w:rFonts w:ascii="Arial" w:hAnsi="Arial" w:cs="Arial"/>
          <w:i/>
        </w:rPr>
        <w:t>asigură purtar</w:t>
      </w:r>
      <w:r w:rsidRPr="006D5C3C">
        <w:rPr>
          <w:rFonts w:ascii="Arial" w:hAnsi="Arial" w:cs="Arial"/>
          <w:i/>
        </w:rPr>
        <w:t xml:space="preserve">ea de către personalul propriu, care îşi desfăşoară activitatea în cadrul obiectivelor amplasate pe teritoriile </w:t>
      </w:r>
      <w:r w:rsidR="00BA082D" w:rsidRPr="006D5C3C">
        <w:rPr>
          <w:rFonts w:ascii="Arial" w:hAnsi="Arial" w:cs="Arial"/>
          <w:i/>
        </w:rPr>
        <w:t>sucursalelor beneficiare</w:t>
      </w:r>
      <w:r w:rsidRPr="006D5C3C">
        <w:rPr>
          <w:rFonts w:ascii="Arial" w:hAnsi="Arial" w:cs="Arial"/>
          <w:i/>
        </w:rPr>
        <w:t>, de însemne distinctive din care să rezulte denumirea unităţii de care acesta aparţine (ecusoane, echipamente de lucru inscripţionate).</w:t>
      </w:r>
    </w:p>
    <w:p w14:paraId="599C1898" w14:textId="77777777" w:rsidR="00774309" w:rsidRPr="006D5C3C" w:rsidRDefault="00774309" w:rsidP="00EA0D70">
      <w:pPr>
        <w:ind w:firstLine="567"/>
        <w:jc w:val="both"/>
        <w:rPr>
          <w:rFonts w:ascii="Arial" w:hAnsi="Arial" w:cs="Arial"/>
          <w:i/>
        </w:rPr>
      </w:pPr>
      <w:r w:rsidRPr="006D5C3C">
        <w:rPr>
          <w:rFonts w:ascii="Arial" w:hAnsi="Arial" w:cs="Arial"/>
          <w:i/>
        </w:rPr>
        <w:t xml:space="preserve">7. Personalul </w:t>
      </w:r>
      <w:r w:rsidR="00DD7C48" w:rsidRPr="006D5C3C">
        <w:rPr>
          <w:rFonts w:ascii="Arial" w:hAnsi="Arial" w:cs="Arial"/>
          <w:i/>
        </w:rPr>
        <w:t xml:space="preserve">contractantului </w:t>
      </w:r>
      <w:r w:rsidRPr="006D5C3C">
        <w:rPr>
          <w:rFonts w:ascii="Arial" w:hAnsi="Arial" w:cs="Arial"/>
          <w:i/>
        </w:rPr>
        <w:t>are obligaţia să îşi desfăşoare activitatea astfel încât, prin acţiunile sale să nu influenţeze desfăşurarea procesului de producţie şi să nu intre în zone în care nu îi este permis accesul, decât cu acordul şi sub coordonarea personalului din cadrul</w:t>
      </w:r>
      <w:r w:rsidR="00B03117" w:rsidRPr="006D5C3C">
        <w:rPr>
          <w:rFonts w:ascii="Arial" w:hAnsi="Arial" w:cs="Arial"/>
          <w:i/>
        </w:rPr>
        <w:t xml:space="preserve"> </w:t>
      </w:r>
      <w:r w:rsidR="00BA082D" w:rsidRPr="006D5C3C">
        <w:rPr>
          <w:rFonts w:ascii="Arial" w:hAnsi="Arial" w:cs="Arial"/>
          <w:i/>
        </w:rPr>
        <w:t xml:space="preserve">sucursalelor </w:t>
      </w:r>
      <w:r w:rsidR="00100C58" w:rsidRPr="006D5C3C">
        <w:rPr>
          <w:rFonts w:ascii="Arial" w:hAnsi="Arial" w:cs="Arial"/>
          <w:i/>
        </w:rPr>
        <w:t xml:space="preserve">  </w:t>
      </w:r>
      <w:r w:rsidR="00BA082D" w:rsidRPr="006D5C3C">
        <w:rPr>
          <w:rFonts w:ascii="Arial" w:hAnsi="Arial" w:cs="Arial"/>
          <w:i/>
        </w:rPr>
        <w:t>beneficiare</w:t>
      </w:r>
      <w:r w:rsidR="00100C58" w:rsidRPr="006D5C3C">
        <w:rPr>
          <w:rFonts w:ascii="Arial" w:hAnsi="Arial" w:cs="Arial"/>
          <w:i/>
        </w:rPr>
        <w:t xml:space="preserve"> .</w:t>
      </w:r>
      <w:r w:rsidRPr="006D5C3C">
        <w:rPr>
          <w:rFonts w:ascii="Arial" w:hAnsi="Arial" w:cs="Arial"/>
          <w:i/>
        </w:rPr>
        <w:t xml:space="preserve">Orice consecinţă care rezultă din nerespectarea normelor de securitate, sănătate, din domeniul situaţiilor de urgenţă şi a protecţiei civile vor fi considerate din vina </w:t>
      </w:r>
      <w:r w:rsidR="00DD7C48" w:rsidRPr="006D5C3C">
        <w:rPr>
          <w:rFonts w:ascii="Arial" w:hAnsi="Arial" w:cs="Arial"/>
          <w:i/>
        </w:rPr>
        <w:t>contractantului</w:t>
      </w:r>
      <w:r w:rsidRPr="006D5C3C">
        <w:rPr>
          <w:rFonts w:ascii="Arial" w:hAnsi="Arial" w:cs="Arial"/>
          <w:i/>
        </w:rPr>
        <w:t>.</w:t>
      </w:r>
    </w:p>
    <w:p w14:paraId="5468632C" w14:textId="77777777" w:rsidR="00774309" w:rsidRPr="006D5C3C" w:rsidRDefault="00774309" w:rsidP="00EA0D70">
      <w:pPr>
        <w:ind w:firstLine="567"/>
        <w:jc w:val="both"/>
        <w:rPr>
          <w:rFonts w:ascii="Arial" w:hAnsi="Arial" w:cs="Arial"/>
          <w:i/>
        </w:rPr>
      </w:pPr>
      <w:r w:rsidRPr="006D5C3C">
        <w:rPr>
          <w:rFonts w:ascii="Arial" w:hAnsi="Arial" w:cs="Arial"/>
          <w:i/>
        </w:rPr>
        <w:t xml:space="preserve">8. Personalul </w:t>
      </w:r>
      <w:r w:rsidR="00DD7C48" w:rsidRPr="006D5C3C">
        <w:rPr>
          <w:rFonts w:ascii="Arial" w:hAnsi="Arial" w:cs="Arial"/>
          <w:i/>
        </w:rPr>
        <w:t xml:space="preserve">contractantului </w:t>
      </w:r>
      <w:r w:rsidRPr="006D5C3C">
        <w:rPr>
          <w:rFonts w:ascii="Arial" w:hAnsi="Arial" w:cs="Arial"/>
          <w:i/>
        </w:rPr>
        <w:t>are obligaţia să respecte în totalitate împrejmuirile de protecţie, precum şi semnificaţia panourilor sau indicatoarelor de avertizare, interzicere, obligativitate, PSI, etc, afişate pe pereţii sau pe uşile încăperilor sau clădirilor, pe echipamente tehnice şi ambalaje.</w:t>
      </w:r>
    </w:p>
    <w:p w14:paraId="43B174AA" w14:textId="77777777" w:rsidR="00774309" w:rsidRPr="006D5C3C" w:rsidRDefault="00774309" w:rsidP="00EA0D70">
      <w:pPr>
        <w:ind w:firstLine="567"/>
        <w:jc w:val="both"/>
        <w:rPr>
          <w:rFonts w:ascii="Arial" w:hAnsi="Arial" w:cs="Arial"/>
          <w:i/>
        </w:rPr>
      </w:pPr>
      <w:r w:rsidRPr="006D5C3C">
        <w:rPr>
          <w:rFonts w:ascii="Arial" w:hAnsi="Arial" w:cs="Arial"/>
          <w:i/>
        </w:rPr>
        <w:t xml:space="preserve">9. Personalul </w:t>
      </w:r>
      <w:r w:rsidR="00DD7C48" w:rsidRPr="006D5C3C">
        <w:rPr>
          <w:rFonts w:ascii="Arial" w:hAnsi="Arial" w:cs="Arial"/>
          <w:i/>
        </w:rPr>
        <w:t>contractantului a</w:t>
      </w:r>
      <w:r w:rsidRPr="006D5C3C">
        <w:rPr>
          <w:rFonts w:ascii="Arial" w:hAnsi="Arial" w:cs="Arial"/>
          <w:i/>
        </w:rPr>
        <w:t>re obligaţia să asigure menţinerea în stare de funcţionare a echipamentelor, aparaturii de comunicaţie, alarmare, etc precum şi a incintelor, mobilierului sau a oricăror alte amenajări puse la dispoziţie de beneficiar.</w:t>
      </w:r>
    </w:p>
    <w:p w14:paraId="09D563E5" w14:textId="77777777" w:rsidR="00774309" w:rsidRPr="006D5C3C" w:rsidRDefault="00774309" w:rsidP="00EA0D70">
      <w:pPr>
        <w:ind w:firstLine="567"/>
        <w:jc w:val="both"/>
        <w:rPr>
          <w:rFonts w:ascii="Arial" w:hAnsi="Arial" w:cs="Arial"/>
          <w:i/>
        </w:rPr>
      </w:pPr>
      <w:r w:rsidRPr="006D5C3C">
        <w:rPr>
          <w:rFonts w:ascii="Arial" w:hAnsi="Arial" w:cs="Arial"/>
          <w:i/>
        </w:rPr>
        <w:t xml:space="preserve">10. Personalul </w:t>
      </w:r>
      <w:r w:rsidR="00DD7C48" w:rsidRPr="006D5C3C">
        <w:rPr>
          <w:rFonts w:ascii="Arial" w:hAnsi="Arial" w:cs="Arial"/>
          <w:i/>
        </w:rPr>
        <w:t>contractantului</w:t>
      </w:r>
      <w:r w:rsidRPr="006D5C3C">
        <w:rPr>
          <w:rFonts w:ascii="Arial" w:hAnsi="Arial" w:cs="Arial"/>
          <w:i/>
        </w:rPr>
        <w:t xml:space="preserve"> va asigura curăţenia la locul de muncă, zilnic sau ori de câte ori este nevoie, precum şi  îndepărtarea deşeurilor, materialelor de pe căile de circulaţie, acces.</w:t>
      </w:r>
    </w:p>
    <w:p w14:paraId="5A65FC44" w14:textId="77777777" w:rsidR="00774309" w:rsidRPr="006D5C3C" w:rsidRDefault="00774309" w:rsidP="00C37F2B">
      <w:pPr>
        <w:ind w:firstLine="900"/>
        <w:jc w:val="both"/>
        <w:rPr>
          <w:rFonts w:ascii="Arial" w:hAnsi="Arial" w:cs="Arial"/>
          <w:i/>
        </w:rPr>
      </w:pPr>
    </w:p>
    <w:p w14:paraId="158B9FC3" w14:textId="77777777" w:rsidR="00774309" w:rsidRPr="006D5C3C" w:rsidRDefault="00774309" w:rsidP="00EA0D70">
      <w:pPr>
        <w:numPr>
          <w:ilvl w:val="0"/>
          <w:numId w:val="4"/>
        </w:numPr>
        <w:ind w:left="0" w:firstLine="851"/>
        <w:jc w:val="both"/>
        <w:rPr>
          <w:rFonts w:ascii="Arial" w:hAnsi="Arial" w:cs="Arial"/>
          <w:b/>
          <w:i/>
        </w:rPr>
      </w:pPr>
      <w:r w:rsidRPr="006D5C3C">
        <w:rPr>
          <w:rFonts w:ascii="Arial" w:hAnsi="Arial" w:cs="Arial"/>
          <w:b/>
          <w:i/>
        </w:rPr>
        <w:t>OBLIGAŢIILE ŞI RĂSPUNDERILE BENEFICIARULUI DE SERVICII</w:t>
      </w:r>
    </w:p>
    <w:p w14:paraId="287CB443" w14:textId="77777777" w:rsidR="00774309" w:rsidRPr="006D5C3C" w:rsidRDefault="00774309" w:rsidP="00EA0D70">
      <w:pPr>
        <w:ind w:firstLine="567"/>
        <w:jc w:val="both"/>
        <w:rPr>
          <w:rFonts w:ascii="Arial" w:hAnsi="Arial" w:cs="Arial"/>
          <w:i/>
        </w:rPr>
      </w:pPr>
      <w:r w:rsidRPr="006D5C3C">
        <w:rPr>
          <w:rFonts w:ascii="Arial" w:hAnsi="Arial" w:cs="Arial"/>
          <w:i/>
        </w:rPr>
        <w:t xml:space="preserve">1. Să instruiască lucrătorii </w:t>
      </w:r>
      <w:r w:rsidR="00DD7C48" w:rsidRPr="006D5C3C">
        <w:rPr>
          <w:rFonts w:ascii="Arial" w:hAnsi="Arial" w:cs="Arial"/>
          <w:i/>
        </w:rPr>
        <w:t>contractantului</w:t>
      </w:r>
      <w:r w:rsidRPr="006D5C3C">
        <w:rPr>
          <w:rFonts w:ascii="Arial" w:hAnsi="Arial" w:cs="Arial"/>
          <w:i/>
        </w:rPr>
        <w:t xml:space="preserve"> care desfăşoară activităţi în locaţii amplasate pe teritoriile </w:t>
      </w:r>
      <w:r w:rsidR="00BA082D" w:rsidRPr="006D5C3C">
        <w:rPr>
          <w:rFonts w:ascii="Arial" w:hAnsi="Arial" w:cs="Arial"/>
          <w:i/>
        </w:rPr>
        <w:t>sucursalelor</w:t>
      </w:r>
      <w:r w:rsidR="00100C58" w:rsidRPr="006D5C3C">
        <w:rPr>
          <w:rFonts w:ascii="Arial" w:hAnsi="Arial" w:cs="Arial"/>
          <w:i/>
        </w:rPr>
        <w:t xml:space="preserve">  </w:t>
      </w:r>
      <w:r w:rsidR="00BA082D" w:rsidRPr="006D5C3C">
        <w:rPr>
          <w:rFonts w:ascii="Arial" w:hAnsi="Arial" w:cs="Arial"/>
          <w:i/>
        </w:rPr>
        <w:t>beneficiare</w:t>
      </w:r>
      <w:r w:rsidR="00100C58" w:rsidRPr="006D5C3C">
        <w:rPr>
          <w:rFonts w:ascii="Arial" w:hAnsi="Arial" w:cs="Arial"/>
          <w:i/>
        </w:rPr>
        <w:t xml:space="preserve"> </w:t>
      </w:r>
      <w:r w:rsidRPr="006D5C3C">
        <w:rPr>
          <w:rFonts w:ascii="Arial" w:hAnsi="Arial" w:cs="Arial"/>
          <w:i/>
        </w:rPr>
        <w:t xml:space="preserve">conform contractului de prestări servicii, în baza unor tematici de instruire scrise, privind activităţile specifice, riscurile pentru securitate şi sănătate în muncă, precum şi măsurile şi activităţile de prevenire şi protecţie, în conformitate cu prevederile art. 82, alin. (2) din HG nr. 1425/2006, cu modificările şi completările ulterioare.  </w:t>
      </w:r>
    </w:p>
    <w:p w14:paraId="531C3F90" w14:textId="77777777" w:rsidR="00774309" w:rsidRPr="006D5C3C" w:rsidRDefault="00774309" w:rsidP="00EA0D70">
      <w:pPr>
        <w:ind w:firstLine="567"/>
        <w:jc w:val="both"/>
        <w:rPr>
          <w:rFonts w:ascii="Arial" w:hAnsi="Arial" w:cs="Arial"/>
          <w:i/>
        </w:rPr>
      </w:pPr>
      <w:r w:rsidRPr="006D5C3C">
        <w:rPr>
          <w:rFonts w:ascii="Arial" w:hAnsi="Arial" w:cs="Arial"/>
          <w:i/>
        </w:rPr>
        <w:t xml:space="preserve">2. În urma instruirii prevăzute la pct. 1 să întocmească fişe de instruire colectivă (în conformitate cu modelul prezentat în Anexa nr. 12 la HG nr. 1425/2006, cu modificările şi completările ulterioare), în două exemplare, unul pentru </w:t>
      </w:r>
      <w:r w:rsidR="00DD7C48" w:rsidRPr="006D5C3C">
        <w:rPr>
          <w:rFonts w:ascii="Arial" w:hAnsi="Arial" w:cs="Arial"/>
          <w:i/>
        </w:rPr>
        <w:t xml:space="preserve">contractant </w:t>
      </w:r>
      <w:r w:rsidRPr="006D5C3C">
        <w:rPr>
          <w:rFonts w:ascii="Arial" w:hAnsi="Arial" w:cs="Arial"/>
          <w:i/>
        </w:rPr>
        <w:t xml:space="preserve"> şi unul pentru beneficiarul de servicii.</w:t>
      </w:r>
    </w:p>
    <w:p w14:paraId="7DBF4D40" w14:textId="77777777" w:rsidR="00774309" w:rsidRPr="006D5C3C" w:rsidRDefault="00774309" w:rsidP="00EA0D70">
      <w:pPr>
        <w:ind w:firstLine="567"/>
        <w:jc w:val="both"/>
        <w:rPr>
          <w:rFonts w:ascii="Arial" w:hAnsi="Arial" w:cs="Arial"/>
          <w:i/>
        </w:rPr>
      </w:pPr>
      <w:r w:rsidRPr="006D5C3C">
        <w:rPr>
          <w:rFonts w:ascii="Arial" w:hAnsi="Arial" w:cs="Arial"/>
          <w:i/>
        </w:rPr>
        <w:lastRenderedPageBreak/>
        <w:t xml:space="preserve">3. Să stabilească şi să delimiteze de comun acord cu </w:t>
      </w:r>
      <w:r w:rsidR="00DD7C48" w:rsidRPr="006D5C3C">
        <w:rPr>
          <w:rFonts w:ascii="Arial" w:hAnsi="Arial" w:cs="Arial"/>
          <w:i/>
        </w:rPr>
        <w:t>contractantul</w:t>
      </w:r>
      <w:r w:rsidRPr="006D5C3C">
        <w:rPr>
          <w:rFonts w:ascii="Arial" w:hAnsi="Arial" w:cs="Arial"/>
          <w:i/>
        </w:rPr>
        <w:t>, locurile unde acesta îşi desfăşoară activitatea, căile de acces, de intervenţie şi de evacuare pentru lucrători.</w:t>
      </w:r>
    </w:p>
    <w:p w14:paraId="2F039D91" w14:textId="77777777" w:rsidR="00774309" w:rsidRPr="006D5C3C" w:rsidRDefault="00774309" w:rsidP="00EA0D70">
      <w:pPr>
        <w:ind w:firstLine="567"/>
        <w:jc w:val="both"/>
        <w:rPr>
          <w:rFonts w:ascii="Arial" w:hAnsi="Arial" w:cs="Arial"/>
          <w:i/>
        </w:rPr>
      </w:pPr>
      <w:r w:rsidRPr="006D5C3C">
        <w:rPr>
          <w:rFonts w:ascii="Arial" w:hAnsi="Arial" w:cs="Arial"/>
          <w:i/>
        </w:rPr>
        <w:t>4. Să stabilească puncte de depozitare temporară sau definitivă, precum şi căile de evacuare a materialelor rezultate în urma desfăşurării activităţii.</w:t>
      </w:r>
    </w:p>
    <w:p w14:paraId="38C08D55" w14:textId="77777777" w:rsidR="00774309" w:rsidRPr="006D5C3C" w:rsidRDefault="00774309" w:rsidP="00EA0D70">
      <w:pPr>
        <w:ind w:firstLine="567"/>
        <w:jc w:val="both"/>
        <w:rPr>
          <w:rFonts w:ascii="Arial" w:hAnsi="Arial" w:cs="Arial"/>
          <w:i/>
        </w:rPr>
      </w:pPr>
      <w:r w:rsidRPr="006D5C3C">
        <w:rPr>
          <w:rFonts w:ascii="Arial" w:hAnsi="Arial" w:cs="Arial"/>
          <w:i/>
        </w:rPr>
        <w:t xml:space="preserve">5. Să asigure accesul lucrătorilor </w:t>
      </w:r>
      <w:r w:rsidR="00DD7C48" w:rsidRPr="006D5C3C">
        <w:rPr>
          <w:rFonts w:ascii="Arial" w:hAnsi="Arial" w:cs="Arial"/>
          <w:i/>
        </w:rPr>
        <w:t>contractantului</w:t>
      </w:r>
      <w:r w:rsidRPr="006D5C3C">
        <w:rPr>
          <w:rFonts w:ascii="Arial" w:hAnsi="Arial" w:cs="Arial"/>
          <w:i/>
        </w:rPr>
        <w:t xml:space="preserve"> la cel puţin un grup social, în apropierea punctului de lucru.</w:t>
      </w:r>
    </w:p>
    <w:p w14:paraId="4DFABE8F" w14:textId="77777777" w:rsidR="00774309" w:rsidRPr="006D5C3C" w:rsidRDefault="00774309" w:rsidP="00EA0D70">
      <w:pPr>
        <w:ind w:firstLine="567"/>
        <w:jc w:val="both"/>
        <w:rPr>
          <w:rFonts w:ascii="Arial" w:hAnsi="Arial" w:cs="Arial"/>
          <w:i/>
        </w:rPr>
      </w:pPr>
      <w:r w:rsidRPr="006D5C3C">
        <w:rPr>
          <w:rFonts w:ascii="Arial" w:hAnsi="Arial" w:cs="Arial"/>
          <w:i/>
        </w:rPr>
        <w:t xml:space="preserve">6. Să pună la dispoziţia </w:t>
      </w:r>
      <w:r w:rsidR="00DD7C48" w:rsidRPr="006D5C3C">
        <w:rPr>
          <w:rFonts w:ascii="Arial" w:hAnsi="Arial" w:cs="Arial"/>
          <w:i/>
        </w:rPr>
        <w:t>contractantului</w:t>
      </w:r>
      <w:r w:rsidRPr="006D5C3C">
        <w:rPr>
          <w:rFonts w:ascii="Arial" w:hAnsi="Arial" w:cs="Arial"/>
          <w:i/>
        </w:rPr>
        <w:t>, atunci când prevederile contractului de prestări servicii impune acest lucru, echipamente de muncă, aparatură de comunicaţie, alarmare, etc, în perfectă stare de funcţionare şi care să corespundă din punct de vedere al securităţii şi sănătăţii în muncă.</w:t>
      </w:r>
    </w:p>
    <w:p w14:paraId="276D5522" w14:textId="77777777" w:rsidR="00774309" w:rsidRPr="006D5C3C" w:rsidRDefault="00774309" w:rsidP="00EA0D70">
      <w:pPr>
        <w:ind w:firstLine="567"/>
        <w:jc w:val="both"/>
        <w:rPr>
          <w:rFonts w:ascii="Arial" w:hAnsi="Arial" w:cs="Arial"/>
          <w:i/>
        </w:rPr>
      </w:pPr>
      <w:r w:rsidRPr="006D5C3C">
        <w:rPr>
          <w:rFonts w:ascii="Arial" w:hAnsi="Arial" w:cs="Arial"/>
          <w:i/>
        </w:rPr>
        <w:t>7. Pentru prevenirea accidentelor de muncă şi îmbolnăvirilor profesionale, beneficiarul serviciilor este obligat să asigure afişarea indicatoarelor de avertizare, interzicere, obligativitate, PSI şi să realizeze împrejmuiri de protecţie în cazul executării unor lucrări la înălţime, a unor săpături, sau orice alte lucrări care pot constitui pericol pentru lucrători.</w:t>
      </w:r>
    </w:p>
    <w:p w14:paraId="2867C362" w14:textId="77777777" w:rsidR="00774309" w:rsidRPr="006D5C3C" w:rsidRDefault="00774309" w:rsidP="00EA0D70">
      <w:pPr>
        <w:ind w:firstLine="567"/>
        <w:jc w:val="both"/>
        <w:rPr>
          <w:rFonts w:ascii="Arial" w:hAnsi="Arial" w:cs="Arial"/>
          <w:i/>
        </w:rPr>
      </w:pPr>
      <w:r w:rsidRPr="006D5C3C">
        <w:rPr>
          <w:rFonts w:ascii="Arial" w:hAnsi="Arial" w:cs="Arial"/>
          <w:i/>
        </w:rPr>
        <w:t>8. Să asigure organizarea activităţii astfel încât să evite desfăşurarea de lucrări suprapuse (lucrări desfăşurate în acelaşi spaţiu şi timp de către lucrători de la mai multe unităţi), iar atunci când acest lucru nu este posibil, să asigure încheierea de convenţii scrise între părţi în vederea delimitării zonelor de lucru, de acces şi circulaţie, eşalonarea lucrărilor, stabilirea măsurilor de securitate şi sănătate în muncă necesare şi informarea corectă şi completă a lucrătorilor.</w:t>
      </w:r>
    </w:p>
    <w:p w14:paraId="2FBF4BC3" w14:textId="77777777" w:rsidR="0093302B" w:rsidRPr="006D5C3C" w:rsidRDefault="0093302B" w:rsidP="00C37F2B">
      <w:pPr>
        <w:ind w:firstLine="900"/>
        <w:jc w:val="both"/>
        <w:rPr>
          <w:rFonts w:ascii="Arial" w:hAnsi="Arial" w:cs="Arial"/>
          <w:i/>
        </w:rPr>
      </w:pPr>
    </w:p>
    <w:p w14:paraId="58CA446A" w14:textId="77777777" w:rsidR="00774309" w:rsidRPr="006D5C3C" w:rsidRDefault="00C323F1" w:rsidP="00C37F2B">
      <w:pPr>
        <w:ind w:firstLine="900"/>
        <w:jc w:val="both"/>
        <w:rPr>
          <w:rFonts w:ascii="Arial" w:hAnsi="Arial" w:cs="Arial"/>
          <w:b/>
          <w:i/>
        </w:rPr>
      </w:pPr>
      <w:r w:rsidRPr="006D5C3C">
        <w:rPr>
          <w:rFonts w:ascii="Arial" w:hAnsi="Arial" w:cs="Arial"/>
          <w:b/>
          <w:i/>
        </w:rPr>
        <w:t>D.</w:t>
      </w:r>
      <w:r w:rsidR="00774309" w:rsidRPr="006D5C3C">
        <w:rPr>
          <w:rFonts w:ascii="Arial" w:hAnsi="Arial" w:cs="Arial"/>
          <w:b/>
          <w:i/>
        </w:rPr>
        <w:t>ACCIDENTE DE MUNCĂ</w:t>
      </w:r>
    </w:p>
    <w:p w14:paraId="62AF88C6" w14:textId="77777777" w:rsidR="00774309" w:rsidRPr="006D5C3C" w:rsidRDefault="00774309" w:rsidP="00EA0D70">
      <w:pPr>
        <w:ind w:firstLine="567"/>
        <w:jc w:val="both"/>
        <w:rPr>
          <w:rFonts w:ascii="Arial" w:hAnsi="Arial" w:cs="Arial"/>
          <w:i/>
        </w:rPr>
      </w:pPr>
      <w:r w:rsidRPr="006D5C3C">
        <w:rPr>
          <w:rFonts w:ascii="Arial" w:hAnsi="Arial" w:cs="Arial"/>
          <w:b/>
          <w:i/>
        </w:rPr>
        <w:t>1</w:t>
      </w:r>
      <w:r w:rsidRPr="006D5C3C">
        <w:rPr>
          <w:rFonts w:ascii="Arial" w:hAnsi="Arial" w:cs="Arial"/>
          <w:i/>
        </w:rPr>
        <w:t xml:space="preserve">. În cazul producerii unor accidente de muncă cu incapacitate temporară de muncă a lucrătorilor </w:t>
      </w:r>
      <w:r w:rsidR="00172C58" w:rsidRPr="006D5C3C">
        <w:rPr>
          <w:rFonts w:ascii="Arial" w:hAnsi="Arial" w:cs="Arial"/>
          <w:i/>
        </w:rPr>
        <w:t>contractantului</w:t>
      </w:r>
      <w:r w:rsidRPr="006D5C3C">
        <w:rPr>
          <w:rFonts w:ascii="Arial" w:hAnsi="Arial" w:cs="Arial"/>
          <w:i/>
        </w:rPr>
        <w:t xml:space="preserve"> de servicii, în timpul executării activităţilor ce fac obiectul contractului de prestări servicii, cercetarea cauzelor şi împrejurărilor în care s-au produs acestea se va face în conformitate cu prevederile HG nr. 1425/2006 pentru aprobarea Normelor metodologice de aplicare a Legii nr. 319/2006, cu modificările şi completările ulterioare, după cum urmează:</w:t>
      </w:r>
    </w:p>
    <w:p w14:paraId="031EEDD9" w14:textId="77777777" w:rsidR="00774309" w:rsidRPr="006D5C3C" w:rsidRDefault="00774309" w:rsidP="00EA0D70">
      <w:pPr>
        <w:ind w:firstLine="567"/>
        <w:jc w:val="both"/>
        <w:rPr>
          <w:rFonts w:ascii="Arial" w:hAnsi="Arial" w:cs="Arial"/>
          <w:i/>
        </w:rPr>
      </w:pPr>
      <w:r w:rsidRPr="006D5C3C">
        <w:rPr>
          <w:rFonts w:ascii="Arial" w:hAnsi="Arial" w:cs="Arial"/>
          <w:i/>
        </w:rPr>
        <w:t>- comunicarea, înregistrarea şi raportarea accidentului de muncă se va face de către persoana juridică al cărei angajat este lucrătorul accidentat;</w:t>
      </w:r>
    </w:p>
    <w:p w14:paraId="5497501C" w14:textId="77777777" w:rsidR="00774309" w:rsidRPr="006D5C3C" w:rsidRDefault="00774309" w:rsidP="00EA0D70">
      <w:pPr>
        <w:ind w:firstLine="567"/>
        <w:jc w:val="both"/>
        <w:rPr>
          <w:rFonts w:ascii="Arial" w:hAnsi="Arial" w:cs="Arial"/>
          <w:i/>
        </w:rPr>
      </w:pPr>
      <w:r w:rsidRPr="006D5C3C">
        <w:rPr>
          <w:rFonts w:ascii="Arial" w:hAnsi="Arial" w:cs="Arial"/>
          <w:i/>
        </w:rPr>
        <w:t>- din comisia de cercetare a accidentului de muncă va face parte şi un reprezentant din partea beneficiarului de servicii, care va fi nominalizat prin decizie scrisă a acestuia;</w:t>
      </w:r>
    </w:p>
    <w:p w14:paraId="4BE91771" w14:textId="77777777" w:rsidR="00774309" w:rsidRPr="006D5C3C" w:rsidRDefault="00774309" w:rsidP="00EA0D70">
      <w:pPr>
        <w:ind w:firstLine="567"/>
        <w:jc w:val="both"/>
        <w:rPr>
          <w:rFonts w:ascii="Arial" w:hAnsi="Arial" w:cs="Arial"/>
          <w:i/>
        </w:rPr>
      </w:pPr>
      <w:r w:rsidRPr="006D5C3C">
        <w:rPr>
          <w:rFonts w:ascii="Arial" w:hAnsi="Arial" w:cs="Arial"/>
          <w:i/>
        </w:rPr>
        <w:t>- întocmirea dosarului de cercetare se va face de către persoana juridică al cărei angajat este lucrătorul accidentat, urmând ca stabilirea împrejurărilor şi cauzelor care au dus la producerea accidentului de muncă, reglementările legale încălcate şi răspunderile, precum şi măsurile ce se impun a fi luate pentru prevenirea producerii altor evenimente similare să se stabilească de comun acord între beneficiarul de servicii şi prestatorul de servicii.</w:t>
      </w:r>
    </w:p>
    <w:p w14:paraId="48352FA7" w14:textId="77777777" w:rsidR="00774309" w:rsidRPr="006D5C3C" w:rsidRDefault="00774309" w:rsidP="00EA0D70">
      <w:pPr>
        <w:ind w:firstLine="567"/>
        <w:jc w:val="both"/>
        <w:rPr>
          <w:rFonts w:ascii="Arial" w:hAnsi="Arial" w:cs="Arial"/>
          <w:i/>
        </w:rPr>
      </w:pPr>
      <w:r w:rsidRPr="006D5C3C">
        <w:rPr>
          <w:rFonts w:ascii="Arial" w:hAnsi="Arial" w:cs="Arial"/>
          <w:b/>
          <w:i/>
        </w:rPr>
        <w:t>2</w:t>
      </w:r>
      <w:r w:rsidRPr="006D5C3C">
        <w:rPr>
          <w:rFonts w:ascii="Arial" w:hAnsi="Arial" w:cs="Arial"/>
          <w:i/>
        </w:rPr>
        <w:t xml:space="preserve">. </w:t>
      </w:r>
      <w:r w:rsidR="00DD7C48" w:rsidRPr="006D5C3C">
        <w:rPr>
          <w:rFonts w:ascii="Arial" w:hAnsi="Arial" w:cs="Arial"/>
          <w:i/>
        </w:rPr>
        <w:t>Contractantul</w:t>
      </w:r>
      <w:r w:rsidRPr="006D5C3C">
        <w:rPr>
          <w:rFonts w:ascii="Arial" w:hAnsi="Arial" w:cs="Arial"/>
          <w:i/>
        </w:rPr>
        <w:t xml:space="preserve"> va înştiinţa şi beneficiarul despre producerea oricărui eveniment de muncă (aşa cum este definit de prevederile art.5 lit f. din Legea nr. 319/2006 a securităţii şi sănătăţii în muncă) care s-a produs în cadrul obiectivelor amplasate pe teritoriile </w:t>
      </w:r>
      <w:r w:rsidR="00BA082D" w:rsidRPr="006D5C3C">
        <w:rPr>
          <w:rFonts w:ascii="Arial" w:hAnsi="Arial" w:cs="Arial"/>
          <w:i/>
        </w:rPr>
        <w:t>sucursalelor beneficiare.</w:t>
      </w:r>
    </w:p>
    <w:p w14:paraId="3B71FF32" w14:textId="77777777" w:rsidR="0093302B" w:rsidRPr="006D5C3C" w:rsidRDefault="0093302B" w:rsidP="00C37F2B">
      <w:pPr>
        <w:ind w:firstLine="900"/>
        <w:jc w:val="both"/>
        <w:rPr>
          <w:rFonts w:ascii="Arial" w:hAnsi="Arial" w:cs="Arial"/>
          <w:i/>
        </w:rPr>
      </w:pPr>
    </w:p>
    <w:p w14:paraId="1F57FFBA" w14:textId="77777777" w:rsidR="00774309" w:rsidRPr="006D5C3C" w:rsidRDefault="00774309" w:rsidP="00C37F2B">
      <w:pPr>
        <w:ind w:firstLine="900"/>
        <w:jc w:val="both"/>
        <w:rPr>
          <w:rFonts w:ascii="Arial" w:hAnsi="Arial" w:cs="Arial"/>
          <w:b/>
          <w:i/>
        </w:rPr>
      </w:pPr>
      <w:r w:rsidRPr="006D5C3C">
        <w:rPr>
          <w:rFonts w:ascii="Arial" w:hAnsi="Arial" w:cs="Arial"/>
          <w:b/>
          <w:i/>
        </w:rPr>
        <w:t xml:space="preserve">E. CLAUZE SUPLIMENTARE </w:t>
      </w:r>
    </w:p>
    <w:p w14:paraId="0DFA3EE4" w14:textId="77777777" w:rsidR="00774309" w:rsidRPr="006D5C3C" w:rsidRDefault="00EA0D70" w:rsidP="00EA0D70">
      <w:pPr>
        <w:pStyle w:val="CaracterCaracter2CharCharCaracterCaracterCharCharCaracterCaracterCharCharCaracterCaracterCharCharCaracterCaracter"/>
        <w:ind w:right="-30" w:firstLine="567"/>
        <w:jc w:val="both"/>
        <w:rPr>
          <w:rFonts w:cs="Arial"/>
          <w:b/>
          <w:i/>
        </w:rPr>
      </w:pPr>
      <w:r w:rsidRPr="006D5C3C">
        <w:rPr>
          <w:rFonts w:cs="Arial"/>
          <w:b/>
          <w:i/>
          <w:lang w:val="ro-RO"/>
        </w:rPr>
        <w:t>1</w:t>
      </w:r>
      <w:r w:rsidRPr="006D5C3C">
        <w:rPr>
          <w:rFonts w:cs="Arial"/>
          <w:i/>
          <w:lang w:val="ro-RO"/>
        </w:rPr>
        <w:t xml:space="preserve">. </w:t>
      </w:r>
      <w:r w:rsidR="00774309" w:rsidRPr="006D5C3C">
        <w:rPr>
          <w:rFonts w:cs="Arial"/>
          <w:i/>
          <w:lang w:val="ro-RO"/>
        </w:rPr>
        <w:t xml:space="preserve">Aceste prevederi în domeniul securităţii şi sănătăţii în muncă şi al situaţiilor de urgenţă nu sunt limitative, atunci când situaţiile o impun, părţile implicate vor completa aceste prevederi prin convenţii scrise, încheiate în două exemplare, unul pentru </w:t>
      </w:r>
      <w:r w:rsidR="00DD7C48" w:rsidRPr="006D5C3C">
        <w:rPr>
          <w:rFonts w:cs="Arial"/>
          <w:i/>
          <w:lang w:val="ro-RO"/>
        </w:rPr>
        <w:t xml:space="preserve">contractant </w:t>
      </w:r>
      <w:r w:rsidR="00774309" w:rsidRPr="006D5C3C">
        <w:rPr>
          <w:rFonts w:cs="Arial"/>
          <w:i/>
          <w:lang w:val="ro-RO"/>
        </w:rPr>
        <w:t xml:space="preserve"> şi unul pentru beneficiarul de servicii</w:t>
      </w:r>
      <w:r w:rsidR="00774309" w:rsidRPr="006D5C3C">
        <w:rPr>
          <w:rFonts w:cs="Arial"/>
          <w:b/>
          <w:i/>
        </w:rPr>
        <w:t xml:space="preserve"> </w:t>
      </w:r>
    </w:p>
    <w:p w14:paraId="544B6CC5" w14:textId="77777777" w:rsidR="00963186" w:rsidRDefault="00963186" w:rsidP="00C37F2B">
      <w:pPr>
        <w:pStyle w:val="CaracterCaracter2CharCharCaracterCaracterCharCharCaracterCaracterCharCharCaracterCaracterCharCharCaracterCaracter"/>
        <w:ind w:right="-30"/>
        <w:jc w:val="both"/>
        <w:rPr>
          <w:rFonts w:cs="Arial"/>
          <w:b/>
          <w:i/>
        </w:rPr>
      </w:pPr>
    </w:p>
    <w:p w14:paraId="375AA1C3" w14:textId="77777777" w:rsidR="00377A76" w:rsidRPr="006D5C3C" w:rsidRDefault="00377A76" w:rsidP="00C37F2B">
      <w:pPr>
        <w:pStyle w:val="CaracterCaracter2CharCharCaracterCaracterCharCharCaracterCaracterCharCharCaracterCaracterCharCharCaracterCaracter"/>
        <w:ind w:right="-30"/>
        <w:jc w:val="both"/>
        <w:rPr>
          <w:rFonts w:cs="Arial"/>
          <w:b/>
          <w:i/>
        </w:rPr>
      </w:pPr>
      <w:r w:rsidRPr="006D5C3C">
        <w:rPr>
          <w:rFonts w:cs="Arial"/>
          <w:b/>
          <w:i/>
        </w:rPr>
        <w:t>2</w:t>
      </w:r>
      <w:r w:rsidR="00963186" w:rsidRPr="006D5C3C">
        <w:rPr>
          <w:rFonts w:cs="Arial"/>
          <w:b/>
          <w:i/>
        </w:rPr>
        <w:t>4</w:t>
      </w:r>
      <w:r w:rsidRPr="006D5C3C">
        <w:rPr>
          <w:rFonts w:cs="Arial"/>
          <w:b/>
          <w:i/>
        </w:rPr>
        <w:t>. Limba care guvernează contractul</w:t>
      </w:r>
    </w:p>
    <w:p w14:paraId="2AFC8830" w14:textId="77777777" w:rsidR="008A0DB8"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i/>
        </w:rPr>
        <w:t>2</w:t>
      </w:r>
      <w:r w:rsidR="00963186" w:rsidRPr="006D5C3C">
        <w:rPr>
          <w:rFonts w:cs="Arial"/>
          <w:i/>
        </w:rPr>
        <w:t>4</w:t>
      </w:r>
      <w:r w:rsidRPr="006D5C3C">
        <w:rPr>
          <w:rFonts w:cs="Arial"/>
          <w:i/>
        </w:rPr>
        <w:t>.1. Limba care guvernează contractul este limba romana.</w:t>
      </w:r>
    </w:p>
    <w:p w14:paraId="350164D1" w14:textId="77777777" w:rsidR="00C37F2B" w:rsidRPr="006D5C3C" w:rsidRDefault="00C37F2B" w:rsidP="00C37F2B">
      <w:pPr>
        <w:pStyle w:val="CaracterCaracter2CharCharCaracterCaracterCharCharCaracterCaracterCharCharCaracterCaracterCharCharCaracterCaracter"/>
        <w:ind w:right="-30"/>
        <w:jc w:val="both"/>
        <w:rPr>
          <w:rFonts w:cs="Arial"/>
          <w:b/>
          <w:i/>
        </w:rPr>
      </w:pPr>
    </w:p>
    <w:p w14:paraId="1185756E" w14:textId="77777777" w:rsidR="00377A76" w:rsidRPr="006D5C3C" w:rsidRDefault="00377A76" w:rsidP="00C37F2B">
      <w:pPr>
        <w:pStyle w:val="CaracterCaracter2CharCharCaracterCaracterCharCharCaracterCaracterCharCharCaracterCaracterCharCharCaracterCaracter"/>
        <w:ind w:right="-30"/>
        <w:jc w:val="both"/>
        <w:rPr>
          <w:rFonts w:cs="Arial"/>
          <w:b/>
          <w:i/>
        </w:rPr>
      </w:pPr>
      <w:r w:rsidRPr="006D5C3C">
        <w:rPr>
          <w:rFonts w:cs="Arial"/>
          <w:b/>
          <w:i/>
        </w:rPr>
        <w:lastRenderedPageBreak/>
        <w:t>2</w:t>
      </w:r>
      <w:r w:rsidR="00963186" w:rsidRPr="006D5C3C">
        <w:rPr>
          <w:rFonts w:cs="Arial"/>
          <w:b/>
          <w:i/>
        </w:rPr>
        <w:t>5</w:t>
      </w:r>
      <w:r w:rsidRPr="006D5C3C">
        <w:rPr>
          <w:rFonts w:cs="Arial"/>
          <w:b/>
          <w:i/>
        </w:rPr>
        <w:t>. Comunicări</w:t>
      </w:r>
    </w:p>
    <w:p w14:paraId="47F6A5B9" w14:textId="77777777" w:rsidR="00377A76"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i/>
        </w:rPr>
        <w:t>2</w:t>
      </w:r>
      <w:r w:rsidR="00963186" w:rsidRPr="006D5C3C">
        <w:rPr>
          <w:rFonts w:cs="Arial"/>
          <w:i/>
        </w:rPr>
        <w:t>5</w:t>
      </w:r>
      <w:r w:rsidRPr="006D5C3C">
        <w:rPr>
          <w:rFonts w:cs="Arial"/>
          <w:i/>
        </w:rPr>
        <w:t>.1. (1) Orice comunicare dintre părţi, referitoare la îndeplinirea prezentului contract, trebuie sa fie transmisă în scris.</w:t>
      </w:r>
    </w:p>
    <w:p w14:paraId="5C407CDA" w14:textId="77777777" w:rsidR="00377A76"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i/>
        </w:rPr>
        <w:t xml:space="preserve">          (2) Orice document scris trebuie înregistrat atât în momentul transmiterii, cat şi în momentul primirii.</w:t>
      </w:r>
    </w:p>
    <w:p w14:paraId="31029E73" w14:textId="77777777" w:rsidR="00377A76"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i/>
        </w:rPr>
        <w:t>2</w:t>
      </w:r>
      <w:r w:rsidR="00963186" w:rsidRPr="006D5C3C">
        <w:rPr>
          <w:rFonts w:cs="Arial"/>
          <w:i/>
        </w:rPr>
        <w:t>5</w:t>
      </w:r>
      <w:r w:rsidRPr="006D5C3C">
        <w:rPr>
          <w:rFonts w:cs="Arial"/>
          <w:i/>
        </w:rPr>
        <w:t>.2. Comunicările între părţi se pot face şi prin telefon, telegrama, telex, fax sau e-mail, cu condiţia confirmării în scris a primirii comunicării.</w:t>
      </w:r>
    </w:p>
    <w:p w14:paraId="4C8560CB" w14:textId="77777777" w:rsidR="00C37F2B" w:rsidRPr="006D5C3C" w:rsidRDefault="00C37F2B" w:rsidP="00C37F2B">
      <w:pPr>
        <w:pStyle w:val="CaracterCaracter2CharCharCaracterCaracterCharCharCaracterCaracterCharCharCaracterCaracterCharCharCaracterCaracter"/>
        <w:ind w:right="-30"/>
        <w:jc w:val="both"/>
        <w:rPr>
          <w:rFonts w:cs="Arial"/>
          <w:b/>
          <w:i/>
        </w:rPr>
      </w:pPr>
    </w:p>
    <w:p w14:paraId="33DF1C5F" w14:textId="77777777" w:rsidR="00377A76"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b/>
          <w:i/>
        </w:rPr>
        <w:t>2</w:t>
      </w:r>
      <w:r w:rsidR="00963186" w:rsidRPr="006D5C3C">
        <w:rPr>
          <w:rFonts w:cs="Arial"/>
          <w:b/>
          <w:i/>
        </w:rPr>
        <w:t>6</w:t>
      </w:r>
      <w:r w:rsidRPr="006D5C3C">
        <w:rPr>
          <w:rFonts w:cs="Arial"/>
          <w:b/>
          <w:i/>
        </w:rPr>
        <w:t>. Legea aplicabilă contractului</w:t>
      </w:r>
    </w:p>
    <w:p w14:paraId="11502D13" w14:textId="77777777" w:rsidR="00377A76" w:rsidRPr="006D5C3C" w:rsidRDefault="00377A76" w:rsidP="00C37F2B">
      <w:pPr>
        <w:pStyle w:val="CaracterCaracter2CharCharCaracterCaracterCharCharCaracterCaracterCharCharCaracterCaracterCharCharCaracterCaracter"/>
        <w:ind w:right="-30"/>
        <w:jc w:val="both"/>
        <w:rPr>
          <w:rFonts w:cs="Arial"/>
          <w:i/>
        </w:rPr>
      </w:pPr>
      <w:r w:rsidRPr="006D5C3C">
        <w:rPr>
          <w:rFonts w:cs="Arial"/>
          <w:i/>
        </w:rPr>
        <w:t>2</w:t>
      </w:r>
      <w:r w:rsidR="00963186" w:rsidRPr="006D5C3C">
        <w:rPr>
          <w:rFonts w:cs="Arial"/>
          <w:i/>
        </w:rPr>
        <w:t>6</w:t>
      </w:r>
      <w:r w:rsidRPr="006D5C3C">
        <w:rPr>
          <w:rFonts w:cs="Arial"/>
          <w:i/>
        </w:rPr>
        <w:t>.1. Contractul va fi interpretat conform legilor din România.</w:t>
      </w:r>
    </w:p>
    <w:p w14:paraId="4BDDED18" w14:textId="77777777" w:rsidR="008A0DB8" w:rsidRPr="006D5C3C" w:rsidRDefault="008A0DB8" w:rsidP="00C37F2B">
      <w:pPr>
        <w:pStyle w:val="CaracterCaracter2CharCharCaracterCaracterCharCharCaracterCaracterCharCharCaracterCaracterCharCharCaracterCaracter"/>
        <w:ind w:right="-30"/>
        <w:jc w:val="both"/>
        <w:rPr>
          <w:rFonts w:cs="Arial"/>
          <w:i/>
        </w:rPr>
      </w:pPr>
      <w:r w:rsidRPr="006D5C3C">
        <w:rPr>
          <w:rFonts w:cs="Arial"/>
          <w:i/>
        </w:rPr>
        <w:t>2</w:t>
      </w:r>
      <w:r w:rsidR="00963186" w:rsidRPr="006D5C3C">
        <w:rPr>
          <w:rFonts w:cs="Arial"/>
          <w:i/>
        </w:rPr>
        <w:t>6</w:t>
      </w:r>
      <w:r w:rsidRPr="006D5C3C">
        <w:rPr>
          <w:rFonts w:cs="Arial"/>
          <w:i/>
        </w:rPr>
        <w:t xml:space="preserve">.2 </w:t>
      </w:r>
      <w:r w:rsidR="00DD7C48" w:rsidRPr="006D5C3C">
        <w:rPr>
          <w:rFonts w:cs="Arial"/>
          <w:i/>
        </w:rPr>
        <w:t xml:space="preserve"> Contractantul </w:t>
      </w:r>
      <w:r w:rsidRPr="006D5C3C">
        <w:rPr>
          <w:rFonts w:cs="Arial"/>
          <w:i/>
        </w:rPr>
        <w:t xml:space="preserve"> va respecta şi se va supune tuturor legilor şi reglementărilor din România, precum şi reglementărilor direct aplicabile ale Uniunii Europene şi se va asigura că personalul său, salariat sau contractat de acesta, conducerea sa, subordonaţii acestuia şi salariaţii din teritoriu, vor respecta şi se vor supune de asemanea aceloraşi legi şi reglementări</w:t>
      </w:r>
    </w:p>
    <w:p w14:paraId="1BDD9E98" w14:textId="77777777" w:rsidR="00172C58" w:rsidRPr="006D5C3C" w:rsidRDefault="00172C58" w:rsidP="00C37F2B">
      <w:pPr>
        <w:pStyle w:val="CaracterCaracter2CharCharCaracterCaracterCharCharCaracterCaracterCharCharCaracterCaracterCharCharCaracterCaracter"/>
        <w:ind w:right="-30"/>
        <w:jc w:val="both"/>
        <w:rPr>
          <w:rFonts w:cs="Arial"/>
          <w:i/>
        </w:rPr>
      </w:pPr>
    </w:p>
    <w:p w14:paraId="2019DDC6" w14:textId="77777777" w:rsidR="008A0DB8" w:rsidRPr="006D5C3C" w:rsidRDefault="008A0DB8" w:rsidP="00C37F2B">
      <w:pPr>
        <w:tabs>
          <w:tab w:val="left" w:pos="441"/>
        </w:tabs>
        <w:overflowPunct w:val="0"/>
        <w:autoSpaceDE w:val="0"/>
        <w:autoSpaceDN w:val="0"/>
        <w:adjustRightInd w:val="0"/>
        <w:ind w:right="-262"/>
        <w:textAlignment w:val="baseline"/>
        <w:rPr>
          <w:rFonts w:ascii="Arial" w:hAnsi="Arial" w:cs="Arial"/>
          <w:b/>
          <w:bCs/>
          <w:i/>
          <w:iCs/>
        </w:rPr>
      </w:pPr>
      <w:r w:rsidRPr="006D5C3C">
        <w:rPr>
          <w:rFonts w:ascii="Arial" w:hAnsi="Arial" w:cs="Arial"/>
          <w:b/>
          <w:bCs/>
          <w:i/>
          <w:iCs/>
        </w:rPr>
        <w:t>2</w:t>
      </w:r>
      <w:r w:rsidR="00963186" w:rsidRPr="006D5C3C">
        <w:rPr>
          <w:rFonts w:ascii="Arial" w:hAnsi="Arial" w:cs="Arial"/>
          <w:b/>
          <w:bCs/>
          <w:i/>
          <w:iCs/>
        </w:rPr>
        <w:t>7</w:t>
      </w:r>
      <w:r w:rsidRPr="006D5C3C">
        <w:rPr>
          <w:rFonts w:ascii="Arial" w:hAnsi="Arial" w:cs="Arial"/>
          <w:b/>
          <w:bCs/>
          <w:i/>
          <w:iCs/>
        </w:rPr>
        <w:t xml:space="preserve"> . Prevederi finale</w:t>
      </w:r>
    </w:p>
    <w:p w14:paraId="1B5DC362" w14:textId="77777777" w:rsidR="0086305B" w:rsidRPr="006D5C3C" w:rsidRDefault="003B5C2B" w:rsidP="00733F64">
      <w:pPr>
        <w:pStyle w:val="DefaultText"/>
        <w:jc w:val="both"/>
        <w:rPr>
          <w:rFonts w:ascii="Arial" w:hAnsi="Arial" w:cs="Arial"/>
          <w:i/>
          <w:szCs w:val="24"/>
          <w:lang w:val="it-IT"/>
        </w:rPr>
      </w:pPr>
      <w:r w:rsidRPr="006D5C3C">
        <w:rPr>
          <w:rFonts w:ascii="Arial" w:hAnsi="Arial" w:cs="Arial"/>
          <w:b/>
          <w:bCs/>
          <w:i/>
          <w:szCs w:val="24"/>
          <w:lang w:val="it-IT"/>
        </w:rPr>
        <w:t>2</w:t>
      </w:r>
      <w:r w:rsidR="00963186" w:rsidRPr="006D5C3C">
        <w:rPr>
          <w:rFonts w:ascii="Arial" w:hAnsi="Arial" w:cs="Arial"/>
          <w:b/>
          <w:bCs/>
          <w:i/>
          <w:szCs w:val="24"/>
          <w:lang w:val="it-IT"/>
        </w:rPr>
        <w:t>7</w:t>
      </w:r>
      <w:r w:rsidR="008A0DB8" w:rsidRPr="006D5C3C">
        <w:rPr>
          <w:rFonts w:ascii="Arial" w:hAnsi="Arial" w:cs="Arial"/>
          <w:b/>
          <w:bCs/>
          <w:i/>
          <w:szCs w:val="24"/>
          <w:lang w:val="it-IT"/>
        </w:rPr>
        <w:t>.</w:t>
      </w:r>
      <w:r w:rsidR="00733F64" w:rsidRPr="006D5C3C">
        <w:rPr>
          <w:rFonts w:ascii="Arial" w:hAnsi="Arial" w:cs="Arial"/>
          <w:b/>
          <w:bCs/>
          <w:i/>
          <w:szCs w:val="24"/>
          <w:lang w:val="it-IT"/>
        </w:rPr>
        <w:t>2</w:t>
      </w:r>
      <w:r w:rsidR="008A0DB8" w:rsidRPr="006D5C3C">
        <w:rPr>
          <w:rFonts w:ascii="Arial" w:hAnsi="Arial" w:cs="Arial"/>
          <w:i/>
          <w:szCs w:val="24"/>
          <w:lang w:val="it-IT"/>
        </w:rPr>
        <w:t xml:space="preserve"> Prevederile contractuale referitoare la acelasi aspect dar tratate in cuprinsul unor articole distincte din prezentul contract, vor fi complet definite prin cumularea prevederilor respectivelor articole.</w:t>
      </w:r>
      <w:r w:rsidR="00E30079" w:rsidRPr="006D5C3C">
        <w:rPr>
          <w:rFonts w:ascii="Arial" w:hAnsi="Arial" w:cs="Arial"/>
          <w:i/>
          <w:szCs w:val="24"/>
          <w:lang w:val="it-IT"/>
        </w:rPr>
        <w:t xml:space="preserve"> </w:t>
      </w:r>
    </w:p>
    <w:p w14:paraId="771D40E5" w14:textId="77777777" w:rsidR="00733F64" w:rsidRPr="006D5C3C" w:rsidRDefault="0086305B" w:rsidP="00733F64">
      <w:pPr>
        <w:pStyle w:val="DefaultText"/>
        <w:jc w:val="both"/>
        <w:rPr>
          <w:rFonts w:ascii="Arial" w:hAnsi="Arial" w:cs="Arial"/>
          <w:i/>
          <w:szCs w:val="24"/>
          <w:lang w:val="it-IT"/>
        </w:rPr>
      </w:pPr>
      <w:r w:rsidRPr="006D5C3C">
        <w:rPr>
          <w:rFonts w:ascii="Arial" w:hAnsi="Arial" w:cs="Arial"/>
          <w:b/>
          <w:i/>
          <w:szCs w:val="24"/>
          <w:lang w:val="it-IT"/>
        </w:rPr>
        <w:t>27.3</w:t>
      </w:r>
      <w:r w:rsidRPr="006D5C3C">
        <w:rPr>
          <w:rFonts w:ascii="Arial" w:hAnsi="Arial" w:cs="Arial"/>
          <w:i/>
          <w:szCs w:val="24"/>
          <w:lang w:val="it-IT"/>
        </w:rPr>
        <w:t xml:space="preserve"> </w:t>
      </w:r>
      <w:r w:rsidRPr="006D5C3C">
        <w:rPr>
          <w:rFonts w:ascii="Arial" w:hAnsi="Arial" w:cs="Arial"/>
          <w:i/>
          <w:iCs/>
          <w:color w:val="000000"/>
          <w:szCs w:val="24"/>
          <w:shd w:val="clear" w:color="auto" w:fill="FFFFFF"/>
          <w:lang w:val="ro-RO"/>
        </w:rPr>
        <w:t>Prelucrarea datelor cu caracter personal ale persoanei fizice care reprezintă persoana juridică în acest contract are temei juridic prezentul contract, iar Nota de informare cu privire la scopul și durata prelucrării este afișată pe site-ul societății </w:t>
      </w:r>
      <w:hyperlink r:id="rId8" w:tgtFrame="_blank" w:history="1">
        <w:r w:rsidRPr="006D5C3C">
          <w:rPr>
            <w:rFonts w:ascii="Arial" w:hAnsi="Arial" w:cs="Arial"/>
            <w:i/>
            <w:iCs/>
            <w:color w:val="005A95"/>
            <w:szCs w:val="24"/>
            <w:u w:val="single"/>
            <w:shd w:val="clear" w:color="auto" w:fill="FFFFFF"/>
            <w:lang w:val="ro-RO"/>
          </w:rPr>
          <w:t>www.cevj.ro</w:t>
        </w:r>
      </w:hyperlink>
      <w:r w:rsidRPr="006D5C3C">
        <w:rPr>
          <w:rFonts w:ascii="Arial" w:hAnsi="Arial" w:cs="Arial"/>
          <w:i/>
          <w:iCs/>
          <w:color w:val="000000"/>
          <w:szCs w:val="24"/>
          <w:shd w:val="clear" w:color="auto" w:fill="FFFFFF"/>
          <w:lang w:val="ro-RO"/>
        </w:rPr>
        <w:t>”.</w:t>
      </w:r>
    </w:p>
    <w:p w14:paraId="384F772B" w14:textId="77777777" w:rsidR="008A0DB8" w:rsidRPr="006D5C3C" w:rsidRDefault="003B5C2B" w:rsidP="00733F64">
      <w:pPr>
        <w:pStyle w:val="DefaultText"/>
        <w:jc w:val="both"/>
        <w:rPr>
          <w:rFonts w:ascii="Arial" w:hAnsi="Arial" w:cs="Arial"/>
          <w:i/>
          <w:iCs/>
          <w:szCs w:val="24"/>
        </w:rPr>
      </w:pPr>
      <w:r w:rsidRPr="006D5C3C">
        <w:rPr>
          <w:rFonts w:ascii="Arial" w:hAnsi="Arial" w:cs="Arial"/>
          <w:b/>
          <w:bCs/>
          <w:i/>
          <w:iCs/>
          <w:szCs w:val="24"/>
        </w:rPr>
        <w:t>2</w:t>
      </w:r>
      <w:r w:rsidR="00963186" w:rsidRPr="006D5C3C">
        <w:rPr>
          <w:rFonts w:ascii="Arial" w:hAnsi="Arial" w:cs="Arial"/>
          <w:b/>
          <w:bCs/>
          <w:i/>
          <w:iCs/>
          <w:szCs w:val="24"/>
        </w:rPr>
        <w:t>7</w:t>
      </w:r>
      <w:r w:rsidR="008A0DB8" w:rsidRPr="006D5C3C">
        <w:rPr>
          <w:rFonts w:ascii="Arial" w:hAnsi="Arial" w:cs="Arial"/>
          <w:b/>
          <w:bCs/>
          <w:i/>
          <w:iCs/>
          <w:szCs w:val="24"/>
        </w:rPr>
        <w:t>.</w:t>
      </w:r>
      <w:r w:rsidR="0086305B" w:rsidRPr="006D5C3C">
        <w:rPr>
          <w:rFonts w:ascii="Arial" w:hAnsi="Arial" w:cs="Arial"/>
          <w:b/>
          <w:bCs/>
          <w:i/>
          <w:iCs/>
          <w:szCs w:val="24"/>
        </w:rPr>
        <w:t>4</w:t>
      </w:r>
      <w:r w:rsidR="008A0DB8" w:rsidRPr="006D5C3C">
        <w:rPr>
          <w:rFonts w:ascii="Arial" w:hAnsi="Arial" w:cs="Arial"/>
          <w:b/>
          <w:bCs/>
          <w:i/>
          <w:iCs/>
          <w:szCs w:val="24"/>
        </w:rPr>
        <w:t xml:space="preserve"> </w:t>
      </w:r>
      <w:r w:rsidR="008A0DB8" w:rsidRPr="006D5C3C">
        <w:rPr>
          <w:rFonts w:ascii="Arial" w:hAnsi="Arial" w:cs="Arial"/>
          <w:i/>
          <w:iCs/>
          <w:szCs w:val="24"/>
        </w:rPr>
        <w:t xml:space="preserve">Părţile au înţeles să încheie prezentul contract în două exemplare originale, câte unul pentru fiecare parte contractantă. </w:t>
      </w:r>
      <w:r w:rsidR="006F2B8F" w:rsidRPr="006D5C3C">
        <w:rPr>
          <w:rFonts w:ascii="Arial" w:hAnsi="Arial" w:cs="Arial"/>
          <w:i/>
          <w:iCs/>
          <w:szCs w:val="24"/>
        </w:rPr>
        <w:t>A</w:t>
      </w:r>
      <w:r w:rsidRPr="006D5C3C">
        <w:rPr>
          <w:rFonts w:ascii="Arial" w:hAnsi="Arial" w:cs="Arial"/>
          <w:i/>
          <w:iCs/>
          <w:szCs w:val="24"/>
        </w:rPr>
        <w:t>nexele  fac</w:t>
      </w:r>
      <w:r w:rsidR="008A0DB8" w:rsidRPr="006D5C3C">
        <w:rPr>
          <w:rFonts w:ascii="Arial" w:hAnsi="Arial" w:cs="Arial"/>
          <w:i/>
          <w:iCs/>
          <w:szCs w:val="24"/>
        </w:rPr>
        <w:t xml:space="preserve"> parte integrantă din contract.</w:t>
      </w:r>
    </w:p>
    <w:p w14:paraId="5B9B8EB3" w14:textId="77777777" w:rsidR="00963186" w:rsidRPr="006D5C3C" w:rsidRDefault="00963186" w:rsidP="00C37F2B">
      <w:pPr>
        <w:pStyle w:val="CaracterCaracter2CharCharCaracterCaracterCharCharCaracterCaracterCharCharCaracterCaracterCharCharCaracterCaracter"/>
        <w:ind w:right="-30"/>
        <w:jc w:val="both"/>
        <w:rPr>
          <w:rFonts w:cs="Arial"/>
          <w:i/>
        </w:rPr>
      </w:pPr>
    </w:p>
    <w:p w14:paraId="79BE604F" w14:textId="77777777" w:rsidR="006053C0" w:rsidRPr="006D5C3C" w:rsidRDefault="00172C58" w:rsidP="00733F64">
      <w:pPr>
        <w:pStyle w:val="CaracterCaracter2CharCharCaracterCaracterCharCharCaracterCaracterCharCharCaracterCaracterCharCharCaracterCaracter"/>
        <w:ind w:right="-30"/>
        <w:jc w:val="center"/>
        <w:rPr>
          <w:rFonts w:cs="Arial"/>
          <w:i/>
        </w:rPr>
      </w:pPr>
      <w:r w:rsidRPr="006D5C3C">
        <w:rPr>
          <w:rFonts w:cs="Arial"/>
          <w:i/>
        </w:rPr>
        <w:t xml:space="preserve">Contractant,                                                             </w:t>
      </w:r>
      <w:r w:rsidR="00990D94" w:rsidRPr="006D5C3C">
        <w:rPr>
          <w:rFonts w:cs="Arial"/>
          <w:i/>
        </w:rPr>
        <w:t xml:space="preserve">                            </w:t>
      </w:r>
      <w:r w:rsidRPr="006D5C3C">
        <w:rPr>
          <w:rFonts w:cs="Arial"/>
          <w:i/>
        </w:rPr>
        <w:t xml:space="preserve"> </w:t>
      </w:r>
      <w:r w:rsidR="00377A76" w:rsidRPr="006D5C3C">
        <w:rPr>
          <w:rFonts w:cs="Arial"/>
          <w:i/>
        </w:rPr>
        <w:t xml:space="preserve">  Achizitor,</w:t>
      </w:r>
    </w:p>
    <w:p w14:paraId="1781BD7F" w14:textId="77777777" w:rsidR="006053C0" w:rsidRPr="006D5C3C" w:rsidRDefault="006053C0" w:rsidP="00C37F2B">
      <w:pPr>
        <w:pStyle w:val="CaracterCaracter2CharCharCaracterCaracterCharCharCaracterCaracterCharCharCaracterCaracterCharCharCaracterCaracter"/>
        <w:ind w:right="-30"/>
        <w:jc w:val="right"/>
        <w:rPr>
          <w:rFonts w:cs="Arial"/>
          <w:b/>
          <w:i/>
        </w:rPr>
      </w:pPr>
    </w:p>
    <w:p w14:paraId="674F8248" w14:textId="77777777" w:rsidR="0062259B" w:rsidRPr="006D5C3C" w:rsidRDefault="0062259B" w:rsidP="00C37F2B">
      <w:pPr>
        <w:pStyle w:val="CaracterCaracter2CharCharCaracterCaracterCharCharCaracterCaracterCharCharCaracterCaracterCharCharCaracterCaracter"/>
        <w:ind w:right="-30"/>
        <w:jc w:val="right"/>
        <w:rPr>
          <w:rFonts w:cs="Arial"/>
          <w:b/>
          <w:i/>
        </w:rPr>
      </w:pPr>
    </w:p>
    <w:p w14:paraId="7045F97E" w14:textId="77777777" w:rsidR="0062259B" w:rsidRPr="006D5C3C" w:rsidRDefault="0062259B" w:rsidP="00C37F2B">
      <w:pPr>
        <w:pStyle w:val="CaracterCaracter2CharCharCaracterCaracterCharCharCaracterCaracterCharCharCaracterCaracterCharCharCaracterCaracter"/>
        <w:ind w:right="-30"/>
        <w:jc w:val="right"/>
        <w:rPr>
          <w:rFonts w:cs="Arial"/>
          <w:b/>
          <w:i/>
        </w:rPr>
      </w:pPr>
    </w:p>
    <w:p w14:paraId="478141D9" w14:textId="77777777" w:rsidR="0062259B" w:rsidRPr="006D5C3C" w:rsidRDefault="0062259B" w:rsidP="00C37F2B">
      <w:pPr>
        <w:pStyle w:val="CaracterCaracter2CharCharCaracterCaracterCharCharCaracterCaracterCharCharCaracterCaracterCharCharCaracterCaracter"/>
        <w:ind w:right="-30"/>
        <w:jc w:val="right"/>
        <w:rPr>
          <w:rFonts w:cs="Arial"/>
          <w:b/>
          <w:i/>
        </w:rPr>
      </w:pPr>
    </w:p>
    <w:p w14:paraId="44C7EB09" w14:textId="77777777" w:rsidR="0062259B" w:rsidRPr="006D5C3C" w:rsidRDefault="0062259B" w:rsidP="00C37F2B">
      <w:pPr>
        <w:pStyle w:val="CaracterCaracter2CharCharCaracterCaracterCharCharCaracterCaracterCharCharCaracterCaracterCharCharCaracterCaracter"/>
        <w:ind w:right="-30"/>
        <w:jc w:val="right"/>
        <w:rPr>
          <w:rFonts w:cs="Arial"/>
          <w:b/>
          <w:i/>
        </w:rPr>
      </w:pPr>
    </w:p>
    <w:p w14:paraId="4490A3DE" w14:textId="77777777" w:rsidR="0062259B" w:rsidRPr="006D5C3C" w:rsidRDefault="0062259B" w:rsidP="00C37F2B">
      <w:pPr>
        <w:pStyle w:val="CaracterCaracter2CharCharCaracterCaracterCharCharCaracterCaracterCharCharCaracterCaracterCharCharCaracterCaracter"/>
        <w:ind w:right="-30"/>
        <w:jc w:val="right"/>
        <w:rPr>
          <w:rFonts w:cs="Arial"/>
          <w:b/>
          <w:i/>
        </w:rPr>
      </w:pPr>
    </w:p>
    <w:p w14:paraId="7BEB4F31" w14:textId="77777777" w:rsidR="0062259B" w:rsidRPr="006D5C3C" w:rsidRDefault="0062259B" w:rsidP="00C37F2B">
      <w:pPr>
        <w:pStyle w:val="CaracterCaracter2CharCharCaracterCaracterCharCharCaracterCaracterCharCharCaracterCaracterCharCharCaracterCaracter"/>
        <w:ind w:right="-30"/>
        <w:jc w:val="right"/>
        <w:rPr>
          <w:rFonts w:cs="Arial"/>
          <w:b/>
          <w:i/>
        </w:rPr>
      </w:pPr>
    </w:p>
    <w:p w14:paraId="0D49F8F3" w14:textId="77777777" w:rsidR="0062259B" w:rsidRDefault="0062259B" w:rsidP="00C37F2B">
      <w:pPr>
        <w:pStyle w:val="CaracterCaracter2CharCharCaracterCaracterCharCharCaracterCaracterCharCharCaracterCaracterCharCharCaracterCaracter"/>
        <w:ind w:right="-30"/>
        <w:jc w:val="right"/>
        <w:rPr>
          <w:rFonts w:cs="Arial"/>
          <w:b/>
          <w:i/>
        </w:rPr>
      </w:pPr>
    </w:p>
    <w:p w14:paraId="69E0365A" w14:textId="77777777" w:rsidR="00084EED" w:rsidRDefault="00084EED" w:rsidP="00C37F2B">
      <w:pPr>
        <w:pStyle w:val="CaracterCaracter2CharCharCaracterCaracterCharCharCaracterCaracterCharCharCaracterCaracterCharCharCaracterCaracter"/>
        <w:ind w:right="-30"/>
        <w:jc w:val="right"/>
        <w:rPr>
          <w:rFonts w:cs="Arial"/>
          <w:b/>
          <w:i/>
        </w:rPr>
      </w:pPr>
    </w:p>
    <w:p w14:paraId="5991FDC0" w14:textId="77777777" w:rsidR="00084EED" w:rsidRDefault="00084EED" w:rsidP="00C37F2B">
      <w:pPr>
        <w:pStyle w:val="CaracterCaracter2CharCharCaracterCaracterCharCharCaracterCaracterCharCharCaracterCaracterCharCharCaracterCaracter"/>
        <w:ind w:right="-30"/>
        <w:jc w:val="right"/>
        <w:rPr>
          <w:rFonts w:cs="Arial"/>
          <w:b/>
          <w:i/>
        </w:rPr>
      </w:pPr>
    </w:p>
    <w:p w14:paraId="50C08D89" w14:textId="77777777" w:rsidR="00084EED" w:rsidRDefault="00084EED" w:rsidP="00C37F2B">
      <w:pPr>
        <w:pStyle w:val="CaracterCaracter2CharCharCaracterCaracterCharCharCaracterCaracterCharCharCaracterCaracterCharCharCaracterCaracter"/>
        <w:ind w:right="-30"/>
        <w:jc w:val="right"/>
        <w:rPr>
          <w:rFonts w:cs="Arial"/>
          <w:b/>
          <w:i/>
        </w:rPr>
      </w:pPr>
    </w:p>
    <w:p w14:paraId="060291FF" w14:textId="77777777" w:rsidR="00084EED" w:rsidRDefault="00084EED" w:rsidP="00C37F2B">
      <w:pPr>
        <w:pStyle w:val="CaracterCaracter2CharCharCaracterCaracterCharCharCaracterCaracterCharCharCaracterCaracterCharCharCaracterCaracter"/>
        <w:ind w:right="-30"/>
        <w:jc w:val="right"/>
        <w:rPr>
          <w:rFonts w:cs="Arial"/>
          <w:b/>
          <w:i/>
        </w:rPr>
      </w:pPr>
    </w:p>
    <w:p w14:paraId="2BA79338" w14:textId="77777777" w:rsidR="00084EED" w:rsidRDefault="00084EED" w:rsidP="00C37F2B">
      <w:pPr>
        <w:pStyle w:val="CaracterCaracter2CharCharCaracterCaracterCharCharCaracterCaracterCharCharCaracterCaracterCharCharCaracterCaracter"/>
        <w:ind w:right="-30"/>
        <w:jc w:val="right"/>
        <w:rPr>
          <w:rFonts w:cs="Arial"/>
          <w:b/>
          <w:i/>
        </w:rPr>
      </w:pPr>
    </w:p>
    <w:p w14:paraId="56C78BEE" w14:textId="77777777" w:rsidR="00084EED" w:rsidRDefault="00084EED" w:rsidP="00C37F2B">
      <w:pPr>
        <w:pStyle w:val="CaracterCaracter2CharCharCaracterCaracterCharCharCaracterCaracterCharCharCaracterCaracterCharCharCaracterCaracter"/>
        <w:ind w:right="-30"/>
        <w:jc w:val="right"/>
        <w:rPr>
          <w:rFonts w:cs="Arial"/>
          <w:b/>
          <w:i/>
        </w:rPr>
      </w:pPr>
    </w:p>
    <w:p w14:paraId="40501954" w14:textId="77777777" w:rsidR="00084EED" w:rsidRDefault="00084EED" w:rsidP="00C37F2B">
      <w:pPr>
        <w:pStyle w:val="CaracterCaracter2CharCharCaracterCaracterCharCharCaracterCaracterCharCharCaracterCaracterCharCharCaracterCaracter"/>
        <w:ind w:right="-30"/>
        <w:jc w:val="right"/>
        <w:rPr>
          <w:rFonts w:cs="Arial"/>
          <w:b/>
          <w:i/>
        </w:rPr>
      </w:pPr>
    </w:p>
    <w:p w14:paraId="5BE88C9F" w14:textId="77777777" w:rsidR="00084EED" w:rsidRDefault="00084EED" w:rsidP="00C37F2B">
      <w:pPr>
        <w:pStyle w:val="CaracterCaracter2CharCharCaracterCaracterCharCharCaracterCaracterCharCharCaracterCaracterCharCharCaracterCaracter"/>
        <w:ind w:right="-30"/>
        <w:jc w:val="right"/>
        <w:rPr>
          <w:rFonts w:cs="Arial"/>
          <w:b/>
          <w:i/>
        </w:rPr>
      </w:pPr>
    </w:p>
    <w:p w14:paraId="03679931" w14:textId="77777777" w:rsidR="00084EED" w:rsidRDefault="00084EED" w:rsidP="00C37F2B">
      <w:pPr>
        <w:pStyle w:val="CaracterCaracter2CharCharCaracterCaracterCharCharCaracterCaracterCharCharCaracterCaracterCharCharCaracterCaracter"/>
        <w:ind w:right="-30"/>
        <w:jc w:val="right"/>
        <w:rPr>
          <w:rFonts w:cs="Arial"/>
          <w:b/>
          <w:i/>
        </w:rPr>
      </w:pPr>
    </w:p>
    <w:p w14:paraId="386C8FB8" w14:textId="77777777" w:rsidR="00084EED" w:rsidRDefault="00084EED" w:rsidP="00C37F2B">
      <w:pPr>
        <w:pStyle w:val="CaracterCaracter2CharCharCaracterCaracterCharCharCaracterCaracterCharCharCaracterCaracterCharCharCaracterCaracter"/>
        <w:ind w:right="-30"/>
        <w:jc w:val="right"/>
        <w:rPr>
          <w:rFonts w:cs="Arial"/>
          <w:b/>
          <w:i/>
        </w:rPr>
      </w:pPr>
    </w:p>
    <w:p w14:paraId="37D2520C" w14:textId="77777777" w:rsidR="00084EED" w:rsidRDefault="00084EED" w:rsidP="00C37F2B">
      <w:pPr>
        <w:pStyle w:val="CaracterCaracter2CharCharCaracterCaracterCharCharCaracterCaracterCharCharCaracterCaracterCharCharCaracterCaracter"/>
        <w:ind w:right="-30"/>
        <w:jc w:val="right"/>
        <w:rPr>
          <w:rFonts w:cs="Arial"/>
          <w:b/>
          <w:i/>
        </w:rPr>
      </w:pPr>
    </w:p>
    <w:p w14:paraId="1AA265C9" w14:textId="77777777" w:rsidR="00084EED" w:rsidRDefault="00084EED" w:rsidP="00C37F2B">
      <w:pPr>
        <w:pStyle w:val="CaracterCaracter2CharCharCaracterCaracterCharCharCaracterCaracterCharCharCaracterCaracterCharCharCaracterCaracter"/>
        <w:ind w:right="-30"/>
        <w:jc w:val="right"/>
        <w:rPr>
          <w:rFonts w:cs="Arial"/>
          <w:b/>
          <w:i/>
        </w:rPr>
      </w:pPr>
    </w:p>
    <w:p w14:paraId="6327982C" w14:textId="77777777" w:rsidR="00084EED" w:rsidRDefault="00084EED" w:rsidP="00C37F2B">
      <w:pPr>
        <w:pStyle w:val="CaracterCaracter2CharCharCaracterCaracterCharCharCaracterCaracterCharCharCaracterCaracterCharCharCaracterCaracter"/>
        <w:ind w:right="-30"/>
        <w:jc w:val="right"/>
        <w:rPr>
          <w:rFonts w:cs="Arial"/>
          <w:b/>
          <w:i/>
        </w:rPr>
      </w:pPr>
    </w:p>
    <w:p w14:paraId="0105CD1E" w14:textId="77777777" w:rsidR="00084EED" w:rsidRDefault="00084EED" w:rsidP="00C37F2B">
      <w:pPr>
        <w:pStyle w:val="CaracterCaracter2CharCharCaracterCaracterCharCharCaracterCaracterCharCharCaracterCaracterCharCharCaracterCaracter"/>
        <w:ind w:right="-30"/>
        <w:jc w:val="right"/>
        <w:rPr>
          <w:rFonts w:cs="Arial"/>
          <w:b/>
          <w:i/>
        </w:rPr>
      </w:pPr>
    </w:p>
    <w:p w14:paraId="569AB869" w14:textId="77777777" w:rsidR="00084EED" w:rsidRPr="006D5C3C" w:rsidRDefault="00084EED" w:rsidP="00C37F2B">
      <w:pPr>
        <w:pStyle w:val="CaracterCaracter2CharCharCaracterCaracterCharCharCaracterCaracterCharCharCaracterCaracterCharCharCaracterCaracter"/>
        <w:ind w:right="-30"/>
        <w:jc w:val="right"/>
        <w:rPr>
          <w:rFonts w:cs="Arial"/>
          <w:b/>
          <w:i/>
        </w:rPr>
      </w:pPr>
    </w:p>
    <w:p w14:paraId="08A17D0D" w14:textId="77777777" w:rsidR="0062259B" w:rsidRPr="006D5C3C" w:rsidRDefault="0062259B" w:rsidP="00C37F2B">
      <w:pPr>
        <w:pStyle w:val="CaracterCaracter2CharCharCaracterCaracterCharCharCaracterCaracterCharCharCaracterCaracterCharCharCaracterCaracter"/>
        <w:ind w:right="-30"/>
        <w:jc w:val="right"/>
        <w:rPr>
          <w:rFonts w:cs="Arial"/>
          <w:b/>
          <w:i/>
        </w:rPr>
      </w:pPr>
    </w:p>
    <w:p w14:paraId="3646FFB0" w14:textId="77777777" w:rsidR="0062259B" w:rsidRPr="006D5C3C" w:rsidRDefault="0062259B" w:rsidP="00C37F2B">
      <w:pPr>
        <w:pStyle w:val="CaracterCaracter2CharCharCaracterCaracterCharCharCaracterCaracterCharCharCaracterCaracterCharCharCaracterCaracter"/>
        <w:ind w:right="-30"/>
        <w:jc w:val="right"/>
        <w:rPr>
          <w:rFonts w:cs="Arial"/>
          <w:b/>
          <w:i/>
        </w:rPr>
      </w:pPr>
    </w:p>
    <w:p w14:paraId="5CCBE3F8" w14:textId="77777777" w:rsidR="0062259B" w:rsidRPr="006D5C3C" w:rsidRDefault="0062259B" w:rsidP="00C37F2B">
      <w:pPr>
        <w:pStyle w:val="CaracterCaracter2CharCharCaracterCaracterCharCharCaracterCaracterCharCharCaracterCaracterCharCharCaracterCaracter"/>
        <w:ind w:right="-30"/>
        <w:jc w:val="right"/>
        <w:rPr>
          <w:rFonts w:cs="Arial"/>
          <w:b/>
          <w:i/>
        </w:rPr>
      </w:pPr>
    </w:p>
    <w:p w14:paraId="14F5838D" w14:textId="77777777" w:rsidR="0062259B" w:rsidRPr="006D5C3C" w:rsidRDefault="0062259B" w:rsidP="00C37F2B">
      <w:pPr>
        <w:pStyle w:val="CaracterCaracter2CharCharCaracterCaracterCharCharCaracterCaracterCharCharCaracterCaracterCharCharCaracterCaracter"/>
        <w:ind w:right="-30"/>
        <w:jc w:val="right"/>
        <w:rPr>
          <w:rFonts w:cs="Arial"/>
          <w:b/>
          <w:i/>
        </w:rPr>
      </w:pPr>
    </w:p>
    <w:p w14:paraId="29C485A0" w14:textId="77777777" w:rsidR="0062259B" w:rsidRPr="006D5C3C" w:rsidRDefault="0062259B" w:rsidP="00C37F2B">
      <w:pPr>
        <w:pStyle w:val="CaracterCaracter2CharCharCaracterCaracterCharCharCaracterCaracterCharCharCaracterCaracterCharCharCaracterCaracter"/>
        <w:ind w:right="-30"/>
        <w:jc w:val="right"/>
        <w:rPr>
          <w:rFonts w:cs="Arial"/>
          <w:b/>
          <w:i/>
        </w:rPr>
      </w:pPr>
    </w:p>
    <w:p w14:paraId="734716F3" w14:textId="77777777" w:rsidR="0062259B" w:rsidRPr="006D5C3C" w:rsidRDefault="0062259B" w:rsidP="00733F64">
      <w:pPr>
        <w:pStyle w:val="CaracterCaracter2CharCharCaracterCaracterCharCharCaracterCaracterCharCharCaracterCaracterCharCharCaracterCaracter"/>
        <w:ind w:right="-30"/>
        <w:jc w:val="right"/>
        <w:rPr>
          <w:rFonts w:cs="Arial"/>
          <w:b/>
          <w:i/>
        </w:rPr>
      </w:pPr>
    </w:p>
    <w:p w14:paraId="09486197" w14:textId="77777777" w:rsidR="0062259B" w:rsidRPr="006D5C3C" w:rsidRDefault="0062259B" w:rsidP="00733F64">
      <w:pPr>
        <w:pStyle w:val="CaracterCaracter2CharCharCaracterCaracterCharCharCaracterCaracterCharCharCaracterCaracterCharCharCaracterCaracter"/>
        <w:ind w:right="-30"/>
        <w:jc w:val="right"/>
        <w:rPr>
          <w:rFonts w:cs="Arial"/>
          <w:b/>
          <w:i/>
        </w:rPr>
      </w:pPr>
    </w:p>
    <w:p w14:paraId="38D49454" w14:textId="77777777" w:rsidR="00E53013" w:rsidRPr="006D5C3C" w:rsidRDefault="00DC76E7" w:rsidP="0062259B">
      <w:pPr>
        <w:pStyle w:val="CaracterCaracter2CharCharCaracterCaracterCharCharCaracterCaracterCharCharCaracterCaracterCharCharCaracterCaracter"/>
        <w:ind w:right="-30"/>
        <w:rPr>
          <w:rFonts w:cs="Arial"/>
          <w:i/>
        </w:rPr>
      </w:pPr>
      <w:r w:rsidRPr="006D5C3C">
        <w:rPr>
          <w:rFonts w:cs="Arial"/>
          <w:b/>
          <w:i/>
        </w:rPr>
        <w:t xml:space="preserve"> Anexa 1 la c</w:t>
      </w:r>
      <w:r w:rsidR="00733F64" w:rsidRPr="006D5C3C">
        <w:rPr>
          <w:rFonts w:cs="Arial"/>
          <w:b/>
          <w:i/>
        </w:rPr>
        <w:t>ontractul______________</w:t>
      </w:r>
    </w:p>
    <w:tbl>
      <w:tblPr>
        <w:tblW w:w="9933" w:type="dxa"/>
        <w:jc w:val="center"/>
        <w:tblLook w:val="04A0" w:firstRow="1" w:lastRow="0" w:firstColumn="1" w:lastColumn="0" w:noHBand="0" w:noVBand="1"/>
      </w:tblPr>
      <w:tblGrid>
        <w:gridCol w:w="1587"/>
        <w:gridCol w:w="1559"/>
        <w:gridCol w:w="1207"/>
        <w:gridCol w:w="1530"/>
        <w:gridCol w:w="1507"/>
        <w:gridCol w:w="1084"/>
        <w:gridCol w:w="1459"/>
      </w:tblGrid>
      <w:tr w:rsidR="006742FD" w:rsidRPr="006D5C3C" w14:paraId="4CDA025F" w14:textId="77777777" w:rsidTr="00280553">
        <w:trPr>
          <w:trHeight w:val="315"/>
          <w:jc w:val="center"/>
        </w:trPr>
        <w:tc>
          <w:tcPr>
            <w:tcW w:w="9933" w:type="dxa"/>
            <w:gridSpan w:val="7"/>
            <w:tcBorders>
              <w:top w:val="nil"/>
              <w:left w:val="nil"/>
              <w:bottom w:val="nil"/>
              <w:right w:val="nil"/>
            </w:tcBorders>
            <w:shd w:val="clear" w:color="auto" w:fill="auto"/>
            <w:noWrap/>
            <w:vAlign w:val="bottom"/>
          </w:tcPr>
          <w:p w14:paraId="4E4B3661" w14:textId="77777777" w:rsidR="0062259B" w:rsidRPr="006D5C3C" w:rsidRDefault="0062259B" w:rsidP="00A44178">
            <w:pPr>
              <w:jc w:val="center"/>
              <w:rPr>
                <w:rFonts w:ascii="Arial" w:hAnsi="Arial" w:cs="Arial"/>
                <w:b/>
                <w:i/>
              </w:rPr>
            </w:pPr>
          </w:p>
          <w:p w14:paraId="3671F53D" w14:textId="0EA781F0" w:rsidR="00DC76E7" w:rsidRPr="006D5C3C" w:rsidRDefault="00A708E7" w:rsidP="005F42E2">
            <w:pPr>
              <w:jc w:val="center"/>
              <w:rPr>
                <w:rFonts w:ascii="Arial" w:hAnsi="Arial" w:cs="Arial"/>
                <w:b/>
                <w:bCs/>
                <w:i/>
              </w:rPr>
            </w:pPr>
            <w:r w:rsidRPr="006D5C3C">
              <w:rPr>
                <w:rFonts w:ascii="Arial" w:hAnsi="Arial" w:cs="Arial"/>
                <w:b/>
                <w:i/>
              </w:rPr>
              <w:t xml:space="preserve">PERIOADA </w:t>
            </w:r>
            <w:r w:rsidR="005F42E2">
              <w:rPr>
                <w:rFonts w:ascii="Arial" w:hAnsi="Arial" w:cs="Arial"/>
                <w:b/>
                <w:i/>
              </w:rPr>
              <w:t xml:space="preserve">DERULARE maxim </w:t>
            </w:r>
            <w:r w:rsidR="00280553">
              <w:rPr>
                <w:rFonts w:ascii="Arial" w:hAnsi="Arial" w:cs="Arial"/>
                <w:b/>
                <w:i/>
              </w:rPr>
              <w:t>91</w:t>
            </w:r>
            <w:r w:rsidR="005F42E2">
              <w:rPr>
                <w:rFonts w:ascii="Arial" w:hAnsi="Arial" w:cs="Arial"/>
                <w:b/>
                <w:i/>
              </w:rPr>
              <w:t xml:space="preserve"> zile</w:t>
            </w:r>
          </w:p>
        </w:tc>
      </w:tr>
      <w:tr w:rsidR="006742FD" w:rsidRPr="006D5C3C" w14:paraId="21A08854" w14:textId="77777777" w:rsidTr="00280553">
        <w:trPr>
          <w:trHeight w:val="315"/>
          <w:jc w:val="center"/>
        </w:trPr>
        <w:tc>
          <w:tcPr>
            <w:tcW w:w="314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299CEDA" w14:textId="77777777" w:rsidR="00DC76E7" w:rsidRPr="006D5C3C" w:rsidRDefault="00A44178" w:rsidP="00260D55">
            <w:pPr>
              <w:jc w:val="center"/>
              <w:rPr>
                <w:rFonts w:ascii="Arial" w:hAnsi="Arial" w:cs="Arial"/>
                <w:b/>
                <w:bCs/>
                <w:i/>
              </w:rPr>
            </w:pPr>
            <w:r w:rsidRPr="006D5C3C">
              <w:rPr>
                <w:rFonts w:ascii="Arial" w:hAnsi="Arial" w:cs="Arial"/>
                <w:b/>
                <w:bCs/>
                <w:i/>
              </w:rPr>
              <w:t xml:space="preserve">Obiectivul de pază </w:t>
            </w:r>
          </w:p>
        </w:tc>
        <w:tc>
          <w:tcPr>
            <w:tcW w:w="2737"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A160F4" w14:textId="77777777" w:rsidR="00EE1CE6" w:rsidRDefault="00DC76E7" w:rsidP="00EE1CE6">
            <w:pPr>
              <w:jc w:val="center"/>
              <w:rPr>
                <w:rFonts w:ascii="Arial" w:hAnsi="Arial" w:cs="Arial"/>
                <w:b/>
                <w:bCs/>
                <w:i/>
                <w:sz w:val="22"/>
                <w:szCs w:val="22"/>
              </w:rPr>
            </w:pPr>
            <w:r w:rsidRPr="00084EED">
              <w:rPr>
                <w:rFonts w:ascii="Arial" w:hAnsi="Arial" w:cs="Arial"/>
                <w:b/>
                <w:bCs/>
                <w:i/>
                <w:sz w:val="22"/>
                <w:szCs w:val="22"/>
              </w:rPr>
              <w:t>Nr.</w:t>
            </w:r>
            <w:r w:rsidR="00A44178" w:rsidRPr="00084EED">
              <w:rPr>
                <w:rFonts w:ascii="Arial" w:hAnsi="Arial" w:cs="Arial"/>
                <w:b/>
                <w:bCs/>
                <w:i/>
                <w:sz w:val="22"/>
                <w:szCs w:val="22"/>
              </w:rPr>
              <w:t xml:space="preserve"> </w:t>
            </w:r>
            <w:r w:rsidRPr="00084EED">
              <w:rPr>
                <w:rFonts w:ascii="Arial" w:hAnsi="Arial" w:cs="Arial"/>
                <w:b/>
                <w:bCs/>
                <w:i/>
                <w:sz w:val="22"/>
                <w:szCs w:val="22"/>
              </w:rPr>
              <w:t xml:space="preserve">posturi </w:t>
            </w:r>
            <w:r w:rsidR="00A44178" w:rsidRPr="00084EED">
              <w:rPr>
                <w:rFonts w:ascii="Arial" w:hAnsi="Arial" w:cs="Arial"/>
                <w:b/>
                <w:bCs/>
                <w:i/>
                <w:sz w:val="22"/>
                <w:szCs w:val="22"/>
              </w:rPr>
              <w:t xml:space="preserve">de pază </w:t>
            </w:r>
            <w:r w:rsidR="00E14FCE" w:rsidRPr="00084EED">
              <w:rPr>
                <w:rFonts w:ascii="Arial" w:hAnsi="Arial" w:cs="Arial"/>
                <w:b/>
                <w:bCs/>
                <w:i/>
                <w:sz w:val="22"/>
                <w:szCs w:val="22"/>
              </w:rPr>
              <w:t xml:space="preserve">neînarmate </w:t>
            </w:r>
            <w:r w:rsidR="00EE1CE6">
              <w:rPr>
                <w:rFonts w:ascii="Arial" w:hAnsi="Arial" w:cs="Arial"/>
                <w:b/>
                <w:bCs/>
                <w:i/>
                <w:sz w:val="22"/>
                <w:szCs w:val="22"/>
              </w:rPr>
              <w:t xml:space="preserve">deservite de </w:t>
            </w:r>
          </w:p>
          <w:p w14:paraId="67114FB9" w14:textId="77777777" w:rsidR="00DC76E7" w:rsidRPr="00084EED" w:rsidRDefault="00260D55" w:rsidP="00EE1CE6">
            <w:pPr>
              <w:jc w:val="center"/>
              <w:rPr>
                <w:rFonts w:ascii="Arial" w:hAnsi="Arial" w:cs="Arial"/>
                <w:b/>
                <w:bCs/>
                <w:i/>
                <w:sz w:val="22"/>
                <w:szCs w:val="22"/>
              </w:rPr>
            </w:pPr>
            <w:r w:rsidRPr="00084EED">
              <w:rPr>
                <w:rFonts w:ascii="Arial" w:hAnsi="Arial" w:cs="Arial"/>
                <w:b/>
                <w:bCs/>
                <w:i/>
                <w:sz w:val="22"/>
                <w:szCs w:val="22"/>
              </w:rPr>
              <w:t xml:space="preserve"> </w:t>
            </w:r>
            <w:r w:rsidR="00EE1CE6">
              <w:rPr>
                <w:rFonts w:ascii="Arial" w:hAnsi="Arial" w:cs="Arial"/>
                <w:b/>
                <w:bCs/>
                <w:i/>
                <w:sz w:val="22"/>
                <w:szCs w:val="22"/>
              </w:rPr>
              <w:t xml:space="preserve">1 </w:t>
            </w:r>
            <w:r w:rsidRPr="00084EED">
              <w:rPr>
                <w:rFonts w:ascii="Arial" w:hAnsi="Arial" w:cs="Arial"/>
                <w:b/>
                <w:bCs/>
                <w:i/>
                <w:sz w:val="22"/>
                <w:szCs w:val="22"/>
              </w:rPr>
              <w:t>agen</w:t>
            </w:r>
            <w:r w:rsidR="00EE1CE6">
              <w:rPr>
                <w:rFonts w:ascii="Arial" w:hAnsi="Arial" w:cs="Arial"/>
                <w:b/>
                <w:bCs/>
                <w:i/>
                <w:sz w:val="22"/>
                <w:szCs w:val="22"/>
              </w:rPr>
              <w:t>t</w:t>
            </w:r>
            <w:r w:rsidR="00E14FCE" w:rsidRPr="00084EED">
              <w:rPr>
                <w:rFonts w:ascii="Arial" w:hAnsi="Arial" w:cs="Arial"/>
                <w:b/>
                <w:bCs/>
                <w:i/>
                <w:sz w:val="22"/>
                <w:szCs w:val="22"/>
              </w:rPr>
              <w:t xml:space="preserve"> de paza </w:t>
            </w:r>
            <w:r w:rsidR="00DC76E7" w:rsidRPr="00084EED">
              <w:rPr>
                <w:rFonts w:ascii="Arial" w:hAnsi="Arial" w:cs="Arial"/>
                <w:b/>
                <w:bCs/>
                <w:i/>
                <w:sz w:val="22"/>
                <w:szCs w:val="22"/>
              </w:rPr>
              <w:t xml:space="preserve"> </w:t>
            </w:r>
            <w:r w:rsidR="00012581" w:rsidRPr="00084EED">
              <w:rPr>
                <w:rFonts w:ascii="Arial" w:hAnsi="Arial" w:cs="Arial"/>
                <w:b/>
                <w:bCs/>
                <w:i/>
                <w:sz w:val="22"/>
                <w:szCs w:val="22"/>
              </w:rPr>
              <w:t>/schimb</w:t>
            </w:r>
          </w:p>
        </w:tc>
        <w:tc>
          <w:tcPr>
            <w:tcW w:w="150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2C594E" w14:textId="77777777" w:rsidR="00F37BAC" w:rsidRPr="00084EED" w:rsidRDefault="00C52D15" w:rsidP="00260D55">
            <w:pPr>
              <w:jc w:val="center"/>
              <w:rPr>
                <w:rFonts w:ascii="Arial" w:hAnsi="Arial" w:cs="Arial"/>
                <w:b/>
                <w:bCs/>
                <w:i/>
                <w:sz w:val="22"/>
                <w:szCs w:val="22"/>
              </w:rPr>
            </w:pPr>
            <w:r w:rsidRPr="00084EED">
              <w:rPr>
                <w:rFonts w:ascii="Arial" w:hAnsi="Arial" w:cs="Arial"/>
                <w:b/>
                <w:bCs/>
                <w:i/>
                <w:sz w:val="22"/>
                <w:szCs w:val="22"/>
              </w:rPr>
              <w:t>Tarif unitar lei/ora/</w:t>
            </w:r>
            <w:r w:rsidR="002D1748" w:rsidRPr="00084EED">
              <w:rPr>
                <w:rFonts w:ascii="Arial" w:hAnsi="Arial" w:cs="Arial"/>
                <w:b/>
                <w:bCs/>
                <w:i/>
                <w:sz w:val="22"/>
                <w:szCs w:val="22"/>
              </w:rPr>
              <w:t xml:space="preserve"> agent </w:t>
            </w:r>
          </w:p>
          <w:p w14:paraId="266ACACC" w14:textId="77777777" w:rsidR="00DC76E7" w:rsidRPr="00084EED" w:rsidRDefault="00DC76E7" w:rsidP="00260D55">
            <w:pPr>
              <w:jc w:val="center"/>
              <w:rPr>
                <w:rFonts w:ascii="Arial" w:hAnsi="Arial" w:cs="Arial"/>
                <w:b/>
                <w:bCs/>
                <w:i/>
                <w:sz w:val="22"/>
                <w:szCs w:val="22"/>
              </w:rPr>
            </w:pPr>
            <w:r w:rsidRPr="00084EED">
              <w:rPr>
                <w:rFonts w:ascii="Arial" w:hAnsi="Arial" w:cs="Arial"/>
                <w:b/>
                <w:bCs/>
                <w:i/>
                <w:sz w:val="22"/>
                <w:szCs w:val="22"/>
              </w:rPr>
              <w:t>( fara TVA)</w:t>
            </w:r>
          </w:p>
        </w:tc>
        <w:tc>
          <w:tcPr>
            <w:tcW w:w="10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F2B632" w14:textId="21106814" w:rsidR="00DC76E7" w:rsidRPr="00084EED" w:rsidRDefault="00DC76E7" w:rsidP="00C37F2B">
            <w:pPr>
              <w:jc w:val="center"/>
              <w:rPr>
                <w:rFonts w:ascii="Arial" w:hAnsi="Arial" w:cs="Arial"/>
                <w:b/>
                <w:bCs/>
                <w:i/>
                <w:sz w:val="22"/>
                <w:szCs w:val="22"/>
              </w:rPr>
            </w:pPr>
            <w:r w:rsidRPr="00084EED">
              <w:rPr>
                <w:rFonts w:ascii="Arial" w:hAnsi="Arial" w:cs="Arial"/>
                <w:b/>
                <w:bCs/>
                <w:i/>
                <w:sz w:val="22"/>
                <w:szCs w:val="22"/>
              </w:rPr>
              <w:t>Nr. ore</w:t>
            </w:r>
            <w:r w:rsidR="00A708E7" w:rsidRPr="00084EED">
              <w:rPr>
                <w:rFonts w:ascii="Arial" w:hAnsi="Arial" w:cs="Arial"/>
                <w:b/>
                <w:bCs/>
                <w:i/>
                <w:sz w:val="22"/>
                <w:szCs w:val="22"/>
              </w:rPr>
              <w:t xml:space="preserve"> pentru </w:t>
            </w:r>
            <w:r w:rsidR="00280553">
              <w:rPr>
                <w:rFonts w:ascii="Arial" w:hAnsi="Arial" w:cs="Arial"/>
                <w:b/>
                <w:bCs/>
                <w:i/>
                <w:sz w:val="22"/>
                <w:szCs w:val="22"/>
              </w:rPr>
              <w:t>91</w:t>
            </w:r>
            <w:r w:rsidR="00012581" w:rsidRPr="00084EED">
              <w:rPr>
                <w:rFonts w:ascii="Arial" w:hAnsi="Arial" w:cs="Arial"/>
                <w:b/>
                <w:bCs/>
                <w:i/>
                <w:sz w:val="22"/>
                <w:szCs w:val="22"/>
              </w:rPr>
              <w:t xml:space="preserve"> Zile</w:t>
            </w:r>
            <w:r w:rsidRPr="00084EED">
              <w:rPr>
                <w:rFonts w:ascii="Arial" w:hAnsi="Arial" w:cs="Arial"/>
                <w:b/>
                <w:bCs/>
                <w:i/>
                <w:sz w:val="22"/>
                <w:szCs w:val="22"/>
              </w:rPr>
              <w:t xml:space="preserve"> </w:t>
            </w:r>
          </w:p>
        </w:tc>
        <w:tc>
          <w:tcPr>
            <w:tcW w:w="1459" w:type="dxa"/>
            <w:tcBorders>
              <w:top w:val="single" w:sz="8" w:space="0" w:color="auto"/>
              <w:left w:val="nil"/>
              <w:bottom w:val="single" w:sz="4" w:space="0" w:color="auto"/>
              <w:right w:val="single" w:sz="8" w:space="0" w:color="auto"/>
            </w:tcBorders>
            <w:shd w:val="clear" w:color="auto" w:fill="auto"/>
            <w:vAlign w:val="center"/>
            <w:hideMark/>
          </w:tcPr>
          <w:p w14:paraId="1F447DF3" w14:textId="77777777" w:rsidR="00DC76E7" w:rsidRPr="00084EED" w:rsidRDefault="00DC76E7" w:rsidP="00C37F2B">
            <w:pPr>
              <w:jc w:val="center"/>
              <w:rPr>
                <w:rFonts w:ascii="Arial" w:hAnsi="Arial" w:cs="Arial"/>
                <w:b/>
                <w:bCs/>
                <w:i/>
                <w:sz w:val="22"/>
                <w:szCs w:val="22"/>
              </w:rPr>
            </w:pPr>
            <w:r w:rsidRPr="00084EED">
              <w:rPr>
                <w:rFonts w:ascii="Arial" w:hAnsi="Arial" w:cs="Arial"/>
                <w:b/>
                <w:bCs/>
                <w:i/>
                <w:sz w:val="22"/>
                <w:szCs w:val="22"/>
              </w:rPr>
              <w:t xml:space="preserve">TOTAL </w:t>
            </w:r>
          </w:p>
        </w:tc>
      </w:tr>
      <w:tr w:rsidR="006742FD" w:rsidRPr="006D5C3C" w14:paraId="48F5C456" w14:textId="77777777" w:rsidTr="00280553">
        <w:trPr>
          <w:trHeight w:val="1275"/>
          <w:jc w:val="center"/>
        </w:trPr>
        <w:tc>
          <w:tcPr>
            <w:tcW w:w="3146" w:type="dxa"/>
            <w:gridSpan w:val="2"/>
            <w:vMerge/>
            <w:tcBorders>
              <w:top w:val="single" w:sz="8" w:space="0" w:color="auto"/>
              <w:left w:val="single" w:sz="8" w:space="0" w:color="auto"/>
              <w:bottom w:val="single" w:sz="8" w:space="0" w:color="000000"/>
              <w:right w:val="single" w:sz="8" w:space="0" w:color="auto"/>
            </w:tcBorders>
            <w:vAlign w:val="center"/>
            <w:hideMark/>
          </w:tcPr>
          <w:p w14:paraId="269AC912" w14:textId="77777777" w:rsidR="00DC76E7" w:rsidRPr="006D5C3C" w:rsidRDefault="00DC76E7" w:rsidP="00C37F2B">
            <w:pPr>
              <w:rPr>
                <w:rFonts w:ascii="Arial" w:hAnsi="Arial" w:cs="Arial"/>
                <w:b/>
                <w:bCs/>
                <w:i/>
              </w:rPr>
            </w:pPr>
          </w:p>
        </w:tc>
        <w:tc>
          <w:tcPr>
            <w:tcW w:w="2737" w:type="dxa"/>
            <w:gridSpan w:val="2"/>
            <w:vMerge/>
            <w:tcBorders>
              <w:top w:val="single" w:sz="8" w:space="0" w:color="auto"/>
              <w:left w:val="single" w:sz="8" w:space="0" w:color="auto"/>
              <w:bottom w:val="single" w:sz="8" w:space="0" w:color="000000"/>
              <w:right w:val="single" w:sz="8" w:space="0" w:color="auto"/>
            </w:tcBorders>
            <w:vAlign w:val="center"/>
            <w:hideMark/>
          </w:tcPr>
          <w:p w14:paraId="1B20871E" w14:textId="77777777" w:rsidR="00DC76E7" w:rsidRPr="00084EED" w:rsidRDefault="00DC76E7" w:rsidP="00C37F2B">
            <w:pPr>
              <w:rPr>
                <w:rFonts w:ascii="Arial" w:hAnsi="Arial" w:cs="Arial"/>
                <w:b/>
                <w:bCs/>
                <w:i/>
                <w:sz w:val="22"/>
                <w:szCs w:val="22"/>
              </w:rPr>
            </w:pPr>
          </w:p>
        </w:tc>
        <w:tc>
          <w:tcPr>
            <w:tcW w:w="1507" w:type="dxa"/>
            <w:vMerge/>
            <w:tcBorders>
              <w:top w:val="single" w:sz="8" w:space="0" w:color="auto"/>
              <w:left w:val="single" w:sz="8" w:space="0" w:color="auto"/>
              <w:bottom w:val="single" w:sz="8" w:space="0" w:color="000000"/>
              <w:right w:val="single" w:sz="8" w:space="0" w:color="auto"/>
            </w:tcBorders>
            <w:vAlign w:val="center"/>
            <w:hideMark/>
          </w:tcPr>
          <w:p w14:paraId="49EC39A1" w14:textId="77777777" w:rsidR="00DC76E7" w:rsidRPr="00084EED" w:rsidRDefault="00DC76E7" w:rsidP="00C37F2B">
            <w:pPr>
              <w:rPr>
                <w:rFonts w:ascii="Arial" w:hAnsi="Arial" w:cs="Arial"/>
                <w:b/>
                <w:bCs/>
                <w:i/>
                <w:sz w:val="22"/>
                <w:szCs w:val="22"/>
              </w:rPr>
            </w:pPr>
          </w:p>
        </w:tc>
        <w:tc>
          <w:tcPr>
            <w:tcW w:w="1084" w:type="dxa"/>
            <w:vMerge/>
            <w:tcBorders>
              <w:top w:val="single" w:sz="8" w:space="0" w:color="auto"/>
              <w:left w:val="single" w:sz="8" w:space="0" w:color="auto"/>
              <w:bottom w:val="single" w:sz="8" w:space="0" w:color="000000"/>
              <w:right w:val="single" w:sz="8" w:space="0" w:color="auto"/>
            </w:tcBorders>
            <w:vAlign w:val="center"/>
            <w:hideMark/>
          </w:tcPr>
          <w:p w14:paraId="066BA404" w14:textId="77777777" w:rsidR="00DC76E7" w:rsidRPr="00084EED" w:rsidRDefault="00DC76E7" w:rsidP="00C37F2B">
            <w:pPr>
              <w:rPr>
                <w:rFonts w:ascii="Arial" w:hAnsi="Arial" w:cs="Arial"/>
                <w:b/>
                <w:bCs/>
                <w:i/>
                <w:sz w:val="22"/>
                <w:szCs w:val="22"/>
              </w:rPr>
            </w:pPr>
          </w:p>
        </w:tc>
        <w:tc>
          <w:tcPr>
            <w:tcW w:w="1459" w:type="dxa"/>
            <w:tcBorders>
              <w:top w:val="nil"/>
              <w:left w:val="nil"/>
              <w:bottom w:val="single" w:sz="8" w:space="0" w:color="auto"/>
              <w:right w:val="single" w:sz="8" w:space="0" w:color="auto"/>
            </w:tcBorders>
            <w:shd w:val="clear" w:color="auto" w:fill="auto"/>
            <w:vAlign w:val="center"/>
            <w:hideMark/>
          </w:tcPr>
          <w:p w14:paraId="6A7FEEB7" w14:textId="77777777" w:rsidR="00DC76E7" w:rsidRPr="00084EED" w:rsidRDefault="00DC76E7" w:rsidP="00C37F2B">
            <w:pPr>
              <w:jc w:val="center"/>
              <w:rPr>
                <w:rFonts w:ascii="Arial" w:hAnsi="Arial" w:cs="Arial"/>
                <w:b/>
                <w:bCs/>
                <w:i/>
                <w:sz w:val="22"/>
                <w:szCs w:val="22"/>
              </w:rPr>
            </w:pPr>
            <w:r w:rsidRPr="00084EED">
              <w:rPr>
                <w:rFonts w:ascii="Arial" w:hAnsi="Arial" w:cs="Arial"/>
                <w:b/>
                <w:bCs/>
                <w:i/>
                <w:sz w:val="22"/>
                <w:szCs w:val="22"/>
              </w:rPr>
              <w:t xml:space="preserve">(Lei fără TVA ) </w:t>
            </w:r>
          </w:p>
        </w:tc>
      </w:tr>
      <w:tr w:rsidR="00260D55" w:rsidRPr="006D5C3C" w14:paraId="3CD1705D" w14:textId="77777777" w:rsidTr="00280553">
        <w:trPr>
          <w:trHeight w:val="630"/>
          <w:jc w:val="center"/>
        </w:trPr>
        <w:tc>
          <w:tcPr>
            <w:tcW w:w="3146" w:type="dxa"/>
            <w:gridSpan w:val="2"/>
            <w:tcBorders>
              <w:top w:val="single" w:sz="4" w:space="0" w:color="auto"/>
              <w:left w:val="single" w:sz="8" w:space="0" w:color="auto"/>
              <w:bottom w:val="single" w:sz="4" w:space="0" w:color="auto"/>
              <w:right w:val="single" w:sz="8" w:space="0" w:color="auto"/>
            </w:tcBorders>
            <w:shd w:val="clear" w:color="auto" w:fill="auto"/>
          </w:tcPr>
          <w:p w14:paraId="1779F9A0" w14:textId="77777777" w:rsidR="00260D55" w:rsidRPr="006D5C3C" w:rsidRDefault="00260D55" w:rsidP="00117CB4">
            <w:pPr>
              <w:jc w:val="both"/>
              <w:rPr>
                <w:rFonts w:ascii="Arial" w:hAnsi="Arial" w:cs="Arial"/>
                <w:i/>
              </w:rPr>
            </w:pPr>
            <w:r w:rsidRPr="006D5C3C">
              <w:rPr>
                <w:rFonts w:ascii="Arial" w:hAnsi="Arial" w:cs="Arial"/>
                <w:i/>
              </w:rPr>
              <w:t>Sediul Societății</w:t>
            </w:r>
          </w:p>
        </w:tc>
        <w:tc>
          <w:tcPr>
            <w:tcW w:w="2737" w:type="dxa"/>
            <w:gridSpan w:val="2"/>
            <w:tcBorders>
              <w:top w:val="single" w:sz="4" w:space="0" w:color="auto"/>
              <w:left w:val="nil"/>
              <w:bottom w:val="single" w:sz="4" w:space="0" w:color="auto"/>
              <w:right w:val="single" w:sz="8" w:space="0" w:color="auto"/>
            </w:tcBorders>
            <w:shd w:val="clear" w:color="auto" w:fill="auto"/>
          </w:tcPr>
          <w:p w14:paraId="3D6A358F" w14:textId="77777777" w:rsidR="00EE1CE6" w:rsidRDefault="00260D55" w:rsidP="00117CB4">
            <w:pPr>
              <w:jc w:val="both"/>
              <w:rPr>
                <w:rFonts w:ascii="Arial" w:hAnsi="Arial" w:cs="Arial"/>
                <w:i/>
                <w:sz w:val="22"/>
                <w:szCs w:val="22"/>
              </w:rPr>
            </w:pPr>
            <w:r w:rsidRPr="00084EED">
              <w:rPr>
                <w:rFonts w:ascii="Arial" w:hAnsi="Arial" w:cs="Arial"/>
                <w:i/>
                <w:sz w:val="22"/>
                <w:szCs w:val="22"/>
              </w:rPr>
              <w:t xml:space="preserve">1 post permanent </w:t>
            </w:r>
          </w:p>
          <w:p w14:paraId="2E957EE6" w14:textId="77777777" w:rsidR="00EE1CE6" w:rsidRDefault="00260D55" w:rsidP="00117CB4">
            <w:pPr>
              <w:jc w:val="both"/>
              <w:rPr>
                <w:rFonts w:ascii="Arial" w:hAnsi="Arial" w:cs="Arial"/>
                <w:i/>
                <w:sz w:val="22"/>
                <w:szCs w:val="22"/>
              </w:rPr>
            </w:pPr>
            <w:r w:rsidRPr="00084EED">
              <w:rPr>
                <w:rFonts w:ascii="Arial" w:hAnsi="Arial" w:cs="Arial"/>
                <w:i/>
                <w:sz w:val="22"/>
                <w:szCs w:val="22"/>
              </w:rPr>
              <w:t>(24/7) fix-mobi</w:t>
            </w:r>
            <w:r w:rsidR="00E14FCE" w:rsidRPr="00084EED">
              <w:rPr>
                <w:rFonts w:ascii="Arial" w:hAnsi="Arial" w:cs="Arial"/>
                <w:i/>
                <w:sz w:val="22"/>
                <w:szCs w:val="22"/>
              </w:rPr>
              <w:t>l</w:t>
            </w:r>
          </w:p>
          <w:p w14:paraId="38321020" w14:textId="77777777" w:rsidR="00260D55" w:rsidRPr="00084EED" w:rsidRDefault="00260D55" w:rsidP="00117CB4">
            <w:pPr>
              <w:jc w:val="both"/>
              <w:rPr>
                <w:rFonts w:ascii="Arial" w:hAnsi="Arial" w:cs="Arial"/>
                <w:i/>
                <w:sz w:val="22"/>
                <w:szCs w:val="22"/>
              </w:rPr>
            </w:pPr>
          </w:p>
        </w:tc>
        <w:tc>
          <w:tcPr>
            <w:tcW w:w="1507" w:type="dxa"/>
            <w:tcBorders>
              <w:top w:val="single" w:sz="4" w:space="0" w:color="auto"/>
              <w:left w:val="nil"/>
              <w:bottom w:val="single" w:sz="4" w:space="0" w:color="auto"/>
              <w:right w:val="nil"/>
            </w:tcBorders>
            <w:shd w:val="clear" w:color="auto" w:fill="auto"/>
            <w:vAlign w:val="center"/>
          </w:tcPr>
          <w:p w14:paraId="73A17BE8" w14:textId="77777777" w:rsidR="00260D55" w:rsidRPr="006D5C3C" w:rsidRDefault="00260D55" w:rsidP="00117CB4">
            <w:pPr>
              <w:jc w:val="both"/>
              <w:rPr>
                <w:rFonts w:ascii="Arial" w:hAnsi="Arial" w:cs="Arial"/>
                <w:i/>
              </w:rPr>
            </w:pPr>
          </w:p>
        </w:tc>
        <w:tc>
          <w:tcPr>
            <w:tcW w:w="1084" w:type="dxa"/>
            <w:tcBorders>
              <w:top w:val="single" w:sz="4" w:space="0" w:color="auto"/>
              <w:left w:val="single" w:sz="8" w:space="0" w:color="auto"/>
              <w:bottom w:val="single" w:sz="4" w:space="0" w:color="auto"/>
              <w:right w:val="single" w:sz="8" w:space="0" w:color="auto"/>
            </w:tcBorders>
            <w:shd w:val="clear" w:color="auto" w:fill="auto"/>
            <w:vAlign w:val="center"/>
          </w:tcPr>
          <w:p w14:paraId="151B5CC9" w14:textId="76219298" w:rsidR="00260D55" w:rsidRPr="006D5C3C" w:rsidRDefault="00A708E7" w:rsidP="00117CB4">
            <w:pPr>
              <w:jc w:val="both"/>
              <w:rPr>
                <w:rFonts w:ascii="Arial" w:hAnsi="Arial" w:cs="Arial"/>
                <w:i/>
              </w:rPr>
            </w:pPr>
            <w:r w:rsidRPr="006D5C3C">
              <w:rPr>
                <w:rFonts w:ascii="Arial" w:hAnsi="Arial" w:cs="Arial"/>
                <w:i/>
              </w:rPr>
              <w:t>2.</w:t>
            </w:r>
            <w:r w:rsidR="00280553">
              <w:rPr>
                <w:rFonts w:ascii="Arial" w:hAnsi="Arial" w:cs="Arial"/>
                <w:i/>
              </w:rPr>
              <w:t>184</w:t>
            </w:r>
          </w:p>
        </w:tc>
        <w:tc>
          <w:tcPr>
            <w:tcW w:w="1459" w:type="dxa"/>
            <w:tcBorders>
              <w:top w:val="single" w:sz="4" w:space="0" w:color="auto"/>
              <w:left w:val="nil"/>
              <w:bottom w:val="single" w:sz="4" w:space="0" w:color="auto"/>
              <w:right w:val="single" w:sz="8" w:space="0" w:color="auto"/>
            </w:tcBorders>
            <w:shd w:val="clear" w:color="auto" w:fill="auto"/>
            <w:vAlign w:val="center"/>
            <w:hideMark/>
          </w:tcPr>
          <w:p w14:paraId="55C334E7" w14:textId="77777777" w:rsidR="00260D55" w:rsidRPr="006D5C3C" w:rsidRDefault="00260D55" w:rsidP="00117CB4">
            <w:pPr>
              <w:jc w:val="both"/>
              <w:rPr>
                <w:rFonts w:ascii="Arial" w:hAnsi="Arial" w:cs="Arial"/>
                <w:i/>
              </w:rPr>
            </w:pPr>
            <w:r w:rsidRPr="006D5C3C">
              <w:rPr>
                <w:rFonts w:ascii="Arial" w:hAnsi="Arial" w:cs="Arial"/>
                <w:i/>
              </w:rPr>
              <w:t> </w:t>
            </w:r>
          </w:p>
        </w:tc>
      </w:tr>
      <w:tr w:rsidR="006742FD" w:rsidRPr="006D5C3C" w14:paraId="4DF3B018" w14:textId="77777777" w:rsidTr="00280553">
        <w:trPr>
          <w:trHeight w:val="315"/>
          <w:jc w:val="center"/>
        </w:trPr>
        <w:tc>
          <w:tcPr>
            <w:tcW w:w="3146" w:type="dxa"/>
            <w:gridSpan w:val="2"/>
            <w:tcBorders>
              <w:top w:val="nil"/>
              <w:left w:val="single" w:sz="8" w:space="0" w:color="auto"/>
              <w:bottom w:val="single" w:sz="4" w:space="0" w:color="auto"/>
              <w:right w:val="single" w:sz="8" w:space="0" w:color="auto"/>
            </w:tcBorders>
            <w:shd w:val="clear" w:color="auto" w:fill="auto"/>
            <w:vAlign w:val="center"/>
          </w:tcPr>
          <w:p w14:paraId="49D06F95" w14:textId="77777777" w:rsidR="00260D55" w:rsidRPr="006D5C3C" w:rsidRDefault="00260D55" w:rsidP="00084EED">
            <w:pPr>
              <w:rPr>
                <w:rFonts w:ascii="Arial" w:hAnsi="Arial" w:cs="Arial"/>
                <w:i/>
              </w:rPr>
            </w:pPr>
          </w:p>
          <w:p w14:paraId="5C559220" w14:textId="77777777" w:rsidR="00943120" w:rsidRPr="006D5C3C" w:rsidRDefault="00260D55" w:rsidP="00084EED">
            <w:pPr>
              <w:rPr>
                <w:rFonts w:ascii="Arial" w:hAnsi="Arial" w:cs="Arial"/>
                <w:bCs/>
                <w:i/>
              </w:rPr>
            </w:pPr>
            <w:r w:rsidRPr="006D5C3C">
              <w:rPr>
                <w:rFonts w:ascii="Arial" w:hAnsi="Arial" w:cs="Arial"/>
                <w:i/>
              </w:rPr>
              <w:t xml:space="preserve"> E.M. Lonea</w:t>
            </w:r>
          </w:p>
        </w:tc>
        <w:tc>
          <w:tcPr>
            <w:tcW w:w="2737" w:type="dxa"/>
            <w:gridSpan w:val="2"/>
            <w:tcBorders>
              <w:top w:val="nil"/>
              <w:left w:val="nil"/>
              <w:bottom w:val="single" w:sz="4" w:space="0" w:color="auto"/>
              <w:right w:val="single" w:sz="8" w:space="0" w:color="auto"/>
            </w:tcBorders>
            <w:shd w:val="clear" w:color="auto" w:fill="auto"/>
            <w:vAlign w:val="center"/>
          </w:tcPr>
          <w:p w14:paraId="59D3BE26" w14:textId="77777777" w:rsidR="00EE1CE6" w:rsidRDefault="00260D55" w:rsidP="005C750C">
            <w:pPr>
              <w:jc w:val="both"/>
              <w:rPr>
                <w:rFonts w:ascii="Arial" w:hAnsi="Arial" w:cs="Arial"/>
                <w:i/>
                <w:sz w:val="22"/>
                <w:szCs w:val="22"/>
              </w:rPr>
            </w:pPr>
            <w:r w:rsidRPr="00084EED">
              <w:rPr>
                <w:rFonts w:ascii="Arial" w:hAnsi="Arial" w:cs="Arial"/>
                <w:i/>
                <w:sz w:val="22"/>
                <w:szCs w:val="22"/>
              </w:rPr>
              <w:t xml:space="preserve">1 post permanent </w:t>
            </w:r>
          </w:p>
          <w:p w14:paraId="2B32A08E" w14:textId="77777777" w:rsidR="00EE1CE6" w:rsidRDefault="00260D55" w:rsidP="005C750C">
            <w:pPr>
              <w:jc w:val="both"/>
              <w:rPr>
                <w:rFonts w:ascii="Arial" w:hAnsi="Arial" w:cs="Arial"/>
                <w:i/>
                <w:sz w:val="22"/>
                <w:szCs w:val="22"/>
              </w:rPr>
            </w:pPr>
            <w:r w:rsidRPr="00084EED">
              <w:rPr>
                <w:rFonts w:ascii="Arial" w:hAnsi="Arial" w:cs="Arial"/>
                <w:i/>
                <w:sz w:val="22"/>
                <w:szCs w:val="22"/>
              </w:rPr>
              <w:t>(24/7) fix-mobil</w:t>
            </w:r>
          </w:p>
          <w:p w14:paraId="50463EE0" w14:textId="77777777" w:rsidR="00EE1CE6" w:rsidRDefault="00260D55" w:rsidP="005C750C">
            <w:pPr>
              <w:jc w:val="both"/>
              <w:rPr>
                <w:rFonts w:ascii="Arial" w:hAnsi="Arial" w:cs="Arial"/>
                <w:i/>
                <w:sz w:val="22"/>
                <w:szCs w:val="22"/>
              </w:rPr>
            </w:pPr>
            <w:r w:rsidRPr="00084EED">
              <w:rPr>
                <w:rFonts w:ascii="Arial" w:hAnsi="Arial" w:cs="Arial"/>
                <w:i/>
                <w:sz w:val="22"/>
                <w:szCs w:val="22"/>
              </w:rPr>
              <w:t>+8 posturi permanente</w:t>
            </w:r>
          </w:p>
          <w:p w14:paraId="31E708AB" w14:textId="77777777" w:rsidR="00943120" w:rsidRPr="00084EED" w:rsidRDefault="00260D55" w:rsidP="00EE1CE6">
            <w:pPr>
              <w:jc w:val="both"/>
              <w:rPr>
                <w:rFonts w:ascii="Arial" w:hAnsi="Arial" w:cs="Arial"/>
                <w:bCs/>
                <w:i/>
                <w:sz w:val="22"/>
                <w:szCs w:val="22"/>
              </w:rPr>
            </w:pPr>
            <w:r w:rsidRPr="00084EED">
              <w:rPr>
                <w:rFonts w:ascii="Arial" w:hAnsi="Arial" w:cs="Arial"/>
                <w:i/>
                <w:sz w:val="22"/>
                <w:szCs w:val="22"/>
              </w:rPr>
              <w:t xml:space="preserve"> (24/7) mobile</w:t>
            </w:r>
          </w:p>
        </w:tc>
        <w:tc>
          <w:tcPr>
            <w:tcW w:w="1507" w:type="dxa"/>
            <w:tcBorders>
              <w:top w:val="nil"/>
              <w:left w:val="nil"/>
              <w:bottom w:val="single" w:sz="4" w:space="0" w:color="auto"/>
              <w:right w:val="nil"/>
            </w:tcBorders>
            <w:shd w:val="clear" w:color="auto" w:fill="auto"/>
            <w:vAlign w:val="center"/>
          </w:tcPr>
          <w:p w14:paraId="0744542D" w14:textId="77777777" w:rsidR="00943120" w:rsidRPr="006D5C3C" w:rsidRDefault="00943120" w:rsidP="00117CB4">
            <w:pPr>
              <w:jc w:val="both"/>
              <w:rPr>
                <w:rFonts w:ascii="Arial" w:hAnsi="Arial" w:cs="Arial"/>
                <w:i/>
              </w:rPr>
            </w:pPr>
          </w:p>
        </w:tc>
        <w:tc>
          <w:tcPr>
            <w:tcW w:w="1084" w:type="dxa"/>
            <w:tcBorders>
              <w:top w:val="nil"/>
              <w:left w:val="single" w:sz="8" w:space="0" w:color="auto"/>
              <w:bottom w:val="single" w:sz="4" w:space="0" w:color="auto"/>
              <w:right w:val="single" w:sz="8" w:space="0" w:color="auto"/>
            </w:tcBorders>
            <w:shd w:val="clear" w:color="auto" w:fill="auto"/>
            <w:vAlign w:val="center"/>
          </w:tcPr>
          <w:p w14:paraId="635E03D5" w14:textId="6F379D41" w:rsidR="00943120" w:rsidRPr="006D5C3C" w:rsidRDefault="00280553" w:rsidP="00117CB4">
            <w:pPr>
              <w:jc w:val="both"/>
              <w:rPr>
                <w:rFonts w:ascii="Arial" w:hAnsi="Arial" w:cs="Arial"/>
                <w:i/>
              </w:rPr>
            </w:pPr>
            <w:r>
              <w:rPr>
                <w:rFonts w:ascii="Arial" w:hAnsi="Arial" w:cs="Arial"/>
                <w:i/>
              </w:rPr>
              <w:t>19.656</w:t>
            </w:r>
          </w:p>
        </w:tc>
        <w:tc>
          <w:tcPr>
            <w:tcW w:w="1459" w:type="dxa"/>
            <w:tcBorders>
              <w:top w:val="nil"/>
              <w:left w:val="nil"/>
              <w:bottom w:val="single" w:sz="4" w:space="0" w:color="auto"/>
              <w:right w:val="single" w:sz="8" w:space="0" w:color="auto"/>
            </w:tcBorders>
            <w:shd w:val="clear" w:color="auto" w:fill="auto"/>
            <w:vAlign w:val="center"/>
            <w:hideMark/>
          </w:tcPr>
          <w:p w14:paraId="28C5F924" w14:textId="77777777" w:rsidR="00943120" w:rsidRPr="006D5C3C" w:rsidRDefault="00943120" w:rsidP="00117CB4">
            <w:pPr>
              <w:jc w:val="both"/>
              <w:rPr>
                <w:rFonts w:ascii="Arial" w:hAnsi="Arial" w:cs="Arial"/>
                <w:bCs/>
                <w:i/>
              </w:rPr>
            </w:pPr>
            <w:r w:rsidRPr="006D5C3C">
              <w:rPr>
                <w:rFonts w:ascii="Arial" w:hAnsi="Arial" w:cs="Arial"/>
                <w:bCs/>
                <w:i/>
              </w:rPr>
              <w:t> </w:t>
            </w:r>
          </w:p>
        </w:tc>
      </w:tr>
      <w:tr w:rsidR="006742FD" w:rsidRPr="006D5C3C" w14:paraId="4DCC6162" w14:textId="77777777" w:rsidTr="00280553">
        <w:trPr>
          <w:trHeight w:val="630"/>
          <w:jc w:val="center"/>
        </w:trPr>
        <w:tc>
          <w:tcPr>
            <w:tcW w:w="3146" w:type="dxa"/>
            <w:gridSpan w:val="2"/>
            <w:tcBorders>
              <w:top w:val="nil"/>
              <w:left w:val="single" w:sz="8" w:space="0" w:color="auto"/>
              <w:bottom w:val="single" w:sz="4" w:space="0" w:color="auto"/>
              <w:right w:val="single" w:sz="8" w:space="0" w:color="auto"/>
            </w:tcBorders>
            <w:shd w:val="clear" w:color="auto" w:fill="auto"/>
            <w:vAlign w:val="center"/>
          </w:tcPr>
          <w:p w14:paraId="18B776A4" w14:textId="77777777" w:rsidR="00943120" w:rsidRPr="006D5C3C" w:rsidRDefault="00260D55" w:rsidP="00084EED">
            <w:pPr>
              <w:rPr>
                <w:rFonts w:ascii="Arial" w:hAnsi="Arial" w:cs="Arial"/>
                <w:i/>
              </w:rPr>
            </w:pPr>
            <w:r w:rsidRPr="006D5C3C">
              <w:rPr>
                <w:rFonts w:ascii="Arial" w:hAnsi="Arial" w:cs="Arial"/>
                <w:i/>
              </w:rPr>
              <w:t>E.M. Livezeni</w:t>
            </w:r>
          </w:p>
        </w:tc>
        <w:tc>
          <w:tcPr>
            <w:tcW w:w="2737" w:type="dxa"/>
            <w:gridSpan w:val="2"/>
            <w:tcBorders>
              <w:top w:val="nil"/>
              <w:left w:val="nil"/>
              <w:bottom w:val="single" w:sz="4" w:space="0" w:color="auto"/>
              <w:right w:val="single" w:sz="8" w:space="0" w:color="auto"/>
            </w:tcBorders>
            <w:shd w:val="clear" w:color="auto" w:fill="auto"/>
            <w:vAlign w:val="center"/>
          </w:tcPr>
          <w:p w14:paraId="514F36F6" w14:textId="77777777" w:rsidR="00EE1CE6" w:rsidRDefault="00260D55" w:rsidP="00EE1CE6">
            <w:pPr>
              <w:jc w:val="both"/>
              <w:rPr>
                <w:rFonts w:ascii="Arial" w:hAnsi="Arial" w:cs="Arial"/>
                <w:i/>
                <w:sz w:val="22"/>
                <w:szCs w:val="22"/>
              </w:rPr>
            </w:pPr>
            <w:r w:rsidRPr="00084EED">
              <w:rPr>
                <w:rFonts w:ascii="Arial" w:hAnsi="Arial" w:cs="Arial"/>
                <w:i/>
                <w:sz w:val="22"/>
                <w:szCs w:val="22"/>
              </w:rPr>
              <w:t>1 post permanent</w:t>
            </w:r>
          </w:p>
          <w:p w14:paraId="66FC5CD9" w14:textId="77777777" w:rsidR="00EE1CE6" w:rsidRDefault="00260D55" w:rsidP="00EE1CE6">
            <w:pPr>
              <w:jc w:val="both"/>
              <w:rPr>
                <w:rFonts w:ascii="Arial" w:hAnsi="Arial" w:cs="Arial"/>
                <w:i/>
                <w:sz w:val="22"/>
                <w:szCs w:val="22"/>
              </w:rPr>
            </w:pPr>
            <w:r w:rsidRPr="00084EED">
              <w:rPr>
                <w:rFonts w:ascii="Arial" w:hAnsi="Arial" w:cs="Arial"/>
                <w:i/>
                <w:sz w:val="22"/>
                <w:szCs w:val="22"/>
              </w:rPr>
              <w:t xml:space="preserve"> (24/7) fix-mobil</w:t>
            </w:r>
          </w:p>
          <w:p w14:paraId="7A82D6BB" w14:textId="77777777" w:rsidR="00EE1CE6" w:rsidRDefault="00260D55" w:rsidP="00EE1CE6">
            <w:pPr>
              <w:jc w:val="both"/>
              <w:rPr>
                <w:rFonts w:ascii="Arial" w:hAnsi="Arial" w:cs="Arial"/>
                <w:i/>
                <w:sz w:val="22"/>
                <w:szCs w:val="22"/>
              </w:rPr>
            </w:pPr>
            <w:r w:rsidRPr="00084EED">
              <w:rPr>
                <w:rFonts w:ascii="Arial" w:hAnsi="Arial" w:cs="Arial"/>
                <w:i/>
                <w:sz w:val="22"/>
                <w:szCs w:val="22"/>
              </w:rPr>
              <w:t xml:space="preserve">+9 posturi permanente </w:t>
            </w:r>
          </w:p>
          <w:p w14:paraId="0874C557" w14:textId="77777777" w:rsidR="00943120" w:rsidRPr="00084EED" w:rsidRDefault="00260D55" w:rsidP="00EE1CE6">
            <w:pPr>
              <w:jc w:val="both"/>
              <w:rPr>
                <w:rFonts w:ascii="Arial" w:hAnsi="Arial" w:cs="Arial"/>
                <w:i/>
                <w:sz w:val="22"/>
                <w:szCs w:val="22"/>
              </w:rPr>
            </w:pPr>
            <w:r w:rsidRPr="00084EED">
              <w:rPr>
                <w:rFonts w:ascii="Arial" w:hAnsi="Arial" w:cs="Arial"/>
                <w:i/>
                <w:sz w:val="22"/>
                <w:szCs w:val="22"/>
              </w:rPr>
              <w:t>(24/7) mobile</w:t>
            </w:r>
            <w:r w:rsidR="00E14FCE" w:rsidRPr="00084EED">
              <w:rPr>
                <w:rFonts w:ascii="Arial" w:hAnsi="Arial" w:cs="Arial"/>
                <w:i/>
                <w:sz w:val="22"/>
                <w:szCs w:val="22"/>
              </w:rPr>
              <w:t xml:space="preserve"> </w:t>
            </w:r>
          </w:p>
        </w:tc>
        <w:tc>
          <w:tcPr>
            <w:tcW w:w="1507" w:type="dxa"/>
            <w:tcBorders>
              <w:top w:val="nil"/>
              <w:left w:val="nil"/>
              <w:bottom w:val="single" w:sz="4" w:space="0" w:color="auto"/>
              <w:right w:val="nil"/>
            </w:tcBorders>
            <w:shd w:val="clear" w:color="auto" w:fill="auto"/>
            <w:vAlign w:val="center"/>
          </w:tcPr>
          <w:p w14:paraId="02C34265" w14:textId="77777777" w:rsidR="00943120" w:rsidRPr="006D5C3C" w:rsidRDefault="00943120" w:rsidP="00117CB4">
            <w:pPr>
              <w:jc w:val="both"/>
              <w:rPr>
                <w:rFonts w:ascii="Arial" w:hAnsi="Arial" w:cs="Arial"/>
                <w:i/>
              </w:rPr>
            </w:pPr>
          </w:p>
        </w:tc>
        <w:tc>
          <w:tcPr>
            <w:tcW w:w="1084" w:type="dxa"/>
            <w:tcBorders>
              <w:top w:val="nil"/>
              <w:left w:val="single" w:sz="8" w:space="0" w:color="auto"/>
              <w:bottom w:val="single" w:sz="4" w:space="0" w:color="auto"/>
              <w:right w:val="single" w:sz="8" w:space="0" w:color="auto"/>
            </w:tcBorders>
            <w:shd w:val="clear" w:color="auto" w:fill="auto"/>
            <w:vAlign w:val="center"/>
          </w:tcPr>
          <w:p w14:paraId="17D6E17A" w14:textId="06EF2738" w:rsidR="00943120" w:rsidRPr="006D5C3C" w:rsidRDefault="00A708E7" w:rsidP="00117CB4">
            <w:pPr>
              <w:jc w:val="both"/>
              <w:rPr>
                <w:rFonts w:ascii="Arial" w:hAnsi="Arial" w:cs="Arial"/>
                <w:i/>
              </w:rPr>
            </w:pPr>
            <w:r w:rsidRPr="006D5C3C">
              <w:rPr>
                <w:rFonts w:ascii="Arial" w:hAnsi="Arial" w:cs="Arial"/>
                <w:i/>
              </w:rPr>
              <w:t>2</w:t>
            </w:r>
            <w:r w:rsidR="00280553">
              <w:rPr>
                <w:rFonts w:ascii="Arial" w:hAnsi="Arial" w:cs="Arial"/>
                <w:i/>
              </w:rPr>
              <w:t>1.840</w:t>
            </w:r>
          </w:p>
        </w:tc>
        <w:tc>
          <w:tcPr>
            <w:tcW w:w="1459" w:type="dxa"/>
            <w:tcBorders>
              <w:top w:val="nil"/>
              <w:left w:val="nil"/>
              <w:bottom w:val="single" w:sz="4" w:space="0" w:color="auto"/>
              <w:right w:val="single" w:sz="8" w:space="0" w:color="auto"/>
            </w:tcBorders>
            <w:shd w:val="clear" w:color="auto" w:fill="auto"/>
            <w:vAlign w:val="center"/>
            <w:hideMark/>
          </w:tcPr>
          <w:p w14:paraId="2994D56C" w14:textId="77777777" w:rsidR="00943120" w:rsidRPr="006D5C3C" w:rsidRDefault="00943120" w:rsidP="00117CB4">
            <w:pPr>
              <w:jc w:val="both"/>
              <w:rPr>
                <w:rFonts w:ascii="Arial" w:hAnsi="Arial" w:cs="Arial"/>
                <w:i/>
              </w:rPr>
            </w:pPr>
            <w:r w:rsidRPr="006D5C3C">
              <w:rPr>
                <w:rFonts w:ascii="Arial" w:hAnsi="Arial" w:cs="Arial"/>
                <w:i/>
              </w:rPr>
              <w:t> </w:t>
            </w:r>
          </w:p>
        </w:tc>
      </w:tr>
      <w:tr w:rsidR="00260D55" w:rsidRPr="006D5C3C" w14:paraId="28FA6136" w14:textId="77777777" w:rsidTr="00280553">
        <w:trPr>
          <w:trHeight w:val="630"/>
          <w:jc w:val="center"/>
        </w:trPr>
        <w:tc>
          <w:tcPr>
            <w:tcW w:w="3146" w:type="dxa"/>
            <w:gridSpan w:val="2"/>
            <w:tcBorders>
              <w:top w:val="nil"/>
              <w:left w:val="single" w:sz="8" w:space="0" w:color="auto"/>
              <w:bottom w:val="single" w:sz="4" w:space="0" w:color="auto"/>
              <w:right w:val="single" w:sz="8" w:space="0" w:color="auto"/>
            </w:tcBorders>
            <w:shd w:val="clear" w:color="auto" w:fill="auto"/>
          </w:tcPr>
          <w:p w14:paraId="34C0BB94" w14:textId="77777777" w:rsidR="00260D55" w:rsidRPr="006D5C3C" w:rsidRDefault="00260D55" w:rsidP="00084EED">
            <w:pPr>
              <w:rPr>
                <w:rFonts w:ascii="Arial" w:hAnsi="Arial" w:cs="Arial"/>
                <w:i/>
                <w:vertAlign w:val="superscript"/>
              </w:rPr>
            </w:pPr>
            <w:r w:rsidRPr="006D5C3C">
              <w:rPr>
                <w:rFonts w:ascii="Arial" w:hAnsi="Arial" w:cs="Arial"/>
                <w:i/>
              </w:rPr>
              <w:t>E.M. Vulcan</w:t>
            </w:r>
          </w:p>
        </w:tc>
        <w:tc>
          <w:tcPr>
            <w:tcW w:w="2737" w:type="dxa"/>
            <w:gridSpan w:val="2"/>
            <w:tcBorders>
              <w:top w:val="nil"/>
              <w:left w:val="nil"/>
              <w:bottom w:val="single" w:sz="4" w:space="0" w:color="auto"/>
              <w:right w:val="single" w:sz="8" w:space="0" w:color="auto"/>
            </w:tcBorders>
            <w:shd w:val="clear" w:color="auto" w:fill="auto"/>
          </w:tcPr>
          <w:p w14:paraId="60E8E179" w14:textId="77777777" w:rsidR="00EE1CE6" w:rsidRDefault="00260D55" w:rsidP="00EE1CE6">
            <w:pPr>
              <w:jc w:val="both"/>
              <w:rPr>
                <w:rFonts w:ascii="Arial" w:hAnsi="Arial" w:cs="Arial"/>
                <w:i/>
                <w:sz w:val="22"/>
                <w:szCs w:val="22"/>
              </w:rPr>
            </w:pPr>
            <w:r w:rsidRPr="00084EED">
              <w:rPr>
                <w:rFonts w:ascii="Arial" w:hAnsi="Arial" w:cs="Arial"/>
                <w:i/>
                <w:sz w:val="22"/>
                <w:szCs w:val="22"/>
              </w:rPr>
              <w:t xml:space="preserve">2 posturi permanente </w:t>
            </w:r>
          </w:p>
          <w:p w14:paraId="611ECE73" w14:textId="77777777" w:rsidR="00EE1CE6" w:rsidRDefault="00260D55" w:rsidP="00EE1CE6">
            <w:pPr>
              <w:jc w:val="both"/>
              <w:rPr>
                <w:rFonts w:ascii="Arial" w:hAnsi="Arial" w:cs="Arial"/>
                <w:i/>
                <w:sz w:val="22"/>
                <w:szCs w:val="22"/>
              </w:rPr>
            </w:pPr>
            <w:r w:rsidRPr="00084EED">
              <w:rPr>
                <w:rFonts w:ascii="Arial" w:hAnsi="Arial" w:cs="Arial"/>
                <w:i/>
                <w:sz w:val="22"/>
                <w:szCs w:val="22"/>
              </w:rPr>
              <w:t>(24/7) fix-mobil</w:t>
            </w:r>
          </w:p>
          <w:p w14:paraId="75E2F667" w14:textId="77777777" w:rsidR="00EE1CE6" w:rsidRDefault="00260D55" w:rsidP="00EE1CE6">
            <w:pPr>
              <w:jc w:val="both"/>
              <w:rPr>
                <w:rFonts w:ascii="Arial" w:hAnsi="Arial" w:cs="Arial"/>
                <w:i/>
                <w:sz w:val="22"/>
                <w:szCs w:val="22"/>
              </w:rPr>
            </w:pPr>
            <w:r w:rsidRPr="00084EED">
              <w:rPr>
                <w:rFonts w:ascii="Arial" w:hAnsi="Arial" w:cs="Arial"/>
                <w:i/>
                <w:sz w:val="22"/>
                <w:szCs w:val="22"/>
              </w:rPr>
              <w:t xml:space="preserve">+8 posturi permanente </w:t>
            </w:r>
          </w:p>
          <w:p w14:paraId="1F13CB73" w14:textId="77777777" w:rsidR="00260D55" w:rsidRPr="00084EED" w:rsidRDefault="00260D55" w:rsidP="00EE1CE6">
            <w:pPr>
              <w:jc w:val="both"/>
              <w:rPr>
                <w:rFonts w:ascii="Arial" w:hAnsi="Arial" w:cs="Arial"/>
                <w:i/>
                <w:sz w:val="22"/>
                <w:szCs w:val="22"/>
              </w:rPr>
            </w:pPr>
            <w:r w:rsidRPr="00084EED">
              <w:rPr>
                <w:rFonts w:ascii="Arial" w:hAnsi="Arial" w:cs="Arial"/>
                <w:i/>
                <w:sz w:val="22"/>
                <w:szCs w:val="22"/>
              </w:rPr>
              <w:t>(24/7) mobile</w:t>
            </w:r>
          </w:p>
        </w:tc>
        <w:tc>
          <w:tcPr>
            <w:tcW w:w="1507" w:type="dxa"/>
            <w:tcBorders>
              <w:top w:val="nil"/>
              <w:left w:val="nil"/>
              <w:bottom w:val="single" w:sz="4" w:space="0" w:color="auto"/>
              <w:right w:val="nil"/>
            </w:tcBorders>
            <w:shd w:val="clear" w:color="auto" w:fill="auto"/>
            <w:vAlign w:val="center"/>
          </w:tcPr>
          <w:p w14:paraId="5570C255" w14:textId="77777777" w:rsidR="00260D55" w:rsidRPr="006D5C3C" w:rsidRDefault="00260D55" w:rsidP="00117CB4">
            <w:pPr>
              <w:jc w:val="both"/>
              <w:rPr>
                <w:rFonts w:ascii="Arial" w:hAnsi="Arial" w:cs="Arial"/>
                <w:i/>
              </w:rPr>
            </w:pPr>
          </w:p>
        </w:tc>
        <w:tc>
          <w:tcPr>
            <w:tcW w:w="1084" w:type="dxa"/>
            <w:tcBorders>
              <w:top w:val="nil"/>
              <w:left w:val="single" w:sz="8" w:space="0" w:color="auto"/>
              <w:bottom w:val="single" w:sz="4" w:space="0" w:color="auto"/>
              <w:right w:val="single" w:sz="8" w:space="0" w:color="auto"/>
            </w:tcBorders>
            <w:shd w:val="clear" w:color="auto" w:fill="auto"/>
            <w:vAlign w:val="center"/>
          </w:tcPr>
          <w:p w14:paraId="61DC22A0" w14:textId="4C2CCEEE" w:rsidR="00260D55" w:rsidRPr="006D5C3C" w:rsidRDefault="00A708E7" w:rsidP="00117CB4">
            <w:pPr>
              <w:jc w:val="both"/>
              <w:rPr>
                <w:rFonts w:ascii="Arial" w:hAnsi="Arial" w:cs="Arial"/>
                <w:i/>
              </w:rPr>
            </w:pPr>
            <w:r w:rsidRPr="006D5C3C">
              <w:rPr>
                <w:rFonts w:ascii="Arial" w:hAnsi="Arial" w:cs="Arial"/>
                <w:i/>
              </w:rPr>
              <w:t>2</w:t>
            </w:r>
            <w:r w:rsidR="00280553">
              <w:rPr>
                <w:rFonts w:ascii="Arial" w:hAnsi="Arial" w:cs="Arial"/>
                <w:i/>
              </w:rPr>
              <w:t>1.840</w:t>
            </w:r>
          </w:p>
        </w:tc>
        <w:tc>
          <w:tcPr>
            <w:tcW w:w="1459" w:type="dxa"/>
            <w:tcBorders>
              <w:top w:val="nil"/>
              <w:left w:val="nil"/>
              <w:bottom w:val="single" w:sz="4" w:space="0" w:color="auto"/>
              <w:right w:val="single" w:sz="8" w:space="0" w:color="auto"/>
            </w:tcBorders>
            <w:shd w:val="clear" w:color="auto" w:fill="auto"/>
            <w:vAlign w:val="center"/>
            <w:hideMark/>
          </w:tcPr>
          <w:p w14:paraId="5529359B" w14:textId="77777777" w:rsidR="00260D55" w:rsidRPr="006D5C3C" w:rsidRDefault="00260D55" w:rsidP="00117CB4">
            <w:pPr>
              <w:jc w:val="both"/>
              <w:rPr>
                <w:rFonts w:ascii="Arial" w:hAnsi="Arial" w:cs="Arial"/>
                <w:i/>
              </w:rPr>
            </w:pPr>
            <w:r w:rsidRPr="006D5C3C">
              <w:rPr>
                <w:rFonts w:ascii="Arial" w:hAnsi="Arial" w:cs="Arial"/>
                <w:i/>
              </w:rPr>
              <w:t> </w:t>
            </w:r>
          </w:p>
        </w:tc>
      </w:tr>
      <w:tr w:rsidR="00260D55" w:rsidRPr="006D5C3C" w14:paraId="23B2136C" w14:textId="77777777" w:rsidTr="00280553">
        <w:trPr>
          <w:trHeight w:val="315"/>
          <w:jc w:val="center"/>
        </w:trPr>
        <w:tc>
          <w:tcPr>
            <w:tcW w:w="3146" w:type="dxa"/>
            <w:gridSpan w:val="2"/>
            <w:tcBorders>
              <w:top w:val="nil"/>
              <w:left w:val="single" w:sz="8" w:space="0" w:color="auto"/>
              <w:bottom w:val="single" w:sz="4" w:space="0" w:color="auto"/>
              <w:right w:val="single" w:sz="8" w:space="0" w:color="auto"/>
            </w:tcBorders>
            <w:shd w:val="clear" w:color="auto" w:fill="auto"/>
          </w:tcPr>
          <w:p w14:paraId="28702FA8" w14:textId="77777777" w:rsidR="00260D55" w:rsidRPr="006D5C3C" w:rsidRDefault="00117CB4" w:rsidP="00117CB4">
            <w:pPr>
              <w:jc w:val="both"/>
              <w:rPr>
                <w:rFonts w:ascii="Arial" w:hAnsi="Arial" w:cs="Arial"/>
                <w:i/>
                <w:vertAlign w:val="superscript"/>
              </w:rPr>
            </w:pPr>
            <w:r w:rsidRPr="006D5C3C">
              <w:rPr>
                <w:rFonts w:ascii="Arial" w:hAnsi="Arial" w:cs="Arial"/>
                <w:i/>
              </w:rPr>
              <w:t>E.M.Lupeni</w:t>
            </w:r>
          </w:p>
        </w:tc>
        <w:tc>
          <w:tcPr>
            <w:tcW w:w="2737" w:type="dxa"/>
            <w:gridSpan w:val="2"/>
            <w:tcBorders>
              <w:top w:val="nil"/>
              <w:left w:val="nil"/>
              <w:bottom w:val="single" w:sz="4" w:space="0" w:color="auto"/>
              <w:right w:val="single" w:sz="8" w:space="0" w:color="auto"/>
            </w:tcBorders>
            <w:shd w:val="clear" w:color="auto" w:fill="auto"/>
          </w:tcPr>
          <w:p w14:paraId="72E10E1B" w14:textId="77777777" w:rsidR="00EE1CE6" w:rsidRDefault="00117CB4" w:rsidP="00EE1CE6">
            <w:pPr>
              <w:jc w:val="both"/>
              <w:rPr>
                <w:rFonts w:ascii="Arial" w:hAnsi="Arial" w:cs="Arial"/>
                <w:i/>
                <w:sz w:val="22"/>
                <w:szCs w:val="22"/>
              </w:rPr>
            </w:pPr>
            <w:r w:rsidRPr="00084EED">
              <w:rPr>
                <w:rFonts w:ascii="Arial" w:hAnsi="Arial" w:cs="Arial"/>
                <w:i/>
                <w:sz w:val="22"/>
                <w:szCs w:val="22"/>
              </w:rPr>
              <w:t>3 posturi permanente</w:t>
            </w:r>
          </w:p>
          <w:p w14:paraId="3EE705FD" w14:textId="77777777" w:rsidR="00EE1CE6" w:rsidRDefault="00117CB4" w:rsidP="00EE1CE6">
            <w:pPr>
              <w:jc w:val="both"/>
              <w:rPr>
                <w:rFonts w:ascii="Arial" w:hAnsi="Arial" w:cs="Arial"/>
                <w:i/>
                <w:sz w:val="22"/>
                <w:szCs w:val="22"/>
              </w:rPr>
            </w:pPr>
            <w:r w:rsidRPr="00084EED">
              <w:rPr>
                <w:rFonts w:ascii="Arial" w:hAnsi="Arial" w:cs="Arial"/>
                <w:i/>
                <w:sz w:val="22"/>
                <w:szCs w:val="22"/>
              </w:rPr>
              <w:t xml:space="preserve"> (24/7) fix-mobil</w:t>
            </w:r>
          </w:p>
          <w:p w14:paraId="3FDD8F34" w14:textId="77777777" w:rsidR="00EE1CE6" w:rsidRDefault="00117CB4" w:rsidP="00EE1CE6">
            <w:pPr>
              <w:jc w:val="both"/>
              <w:rPr>
                <w:rFonts w:ascii="Arial" w:hAnsi="Arial" w:cs="Arial"/>
                <w:i/>
                <w:sz w:val="22"/>
                <w:szCs w:val="22"/>
              </w:rPr>
            </w:pPr>
            <w:r w:rsidRPr="00084EED">
              <w:rPr>
                <w:rFonts w:ascii="Arial" w:hAnsi="Arial" w:cs="Arial"/>
                <w:i/>
                <w:sz w:val="22"/>
                <w:szCs w:val="22"/>
              </w:rPr>
              <w:t xml:space="preserve">+9 posturi permanente </w:t>
            </w:r>
          </w:p>
          <w:p w14:paraId="31CBA4FE" w14:textId="77777777" w:rsidR="00260D55" w:rsidRPr="00084EED" w:rsidRDefault="00117CB4" w:rsidP="00EE1CE6">
            <w:pPr>
              <w:jc w:val="both"/>
              <w:rPr>
                <w:rFonts w:ascii="Arial" w:hAnsi="Arial" w:cs="Arial"/>
                <w:i/>
                <w:sz w:val="22"/>
                <w:szCs w:val="22"/>
              </w:rPr>
            </w:pPr>
            <w:r w:rsidRPr="00084EED">
              <w:rPr>
                <w:rFonts w:ascii="Arial" w:hAnsi="Arial" w:cs="Arial"/>
                <w:i/>
                <w:sz w:val="22"/>
                <w:szCs w:val="22"/>
              </w:rPr>
              <w:t>(24/7) mobile</w:t>
            </w:r>
          </w:p>
        </w:tc>
        <w:tc>
          <w:tcPr>
            <w:tcW w:w="1507" w:type="dxa"/>
            <w:tcBorders>
              <w:top w:val="nil"/>
              <w:left w:val="nil"/>
              <w:bottom w:val="single" w:sz="4" w:space="0" w:color="auto"/>
              <w:right w:val="nil"/>
            </w:tcBorders>
            <w:shd w:val="clear" w:color="auto" w:fill="auto"/>
            <w:vAlign w:val="center"/>
          </w:tcPr>
          <w:p w14:paraId="6C857BB6" w14:textId="77777777" w:rsidR="00260D55" w:rsidRPr="006D5C3C" w:rsidRDefault="00260D55" w:rsidP="00117CB4">
            <w:pPr>
              <w:jc w:val="both"/>
              <w:rPr>
                <w:rFonts w:ascii="Arial" w:hAnsi="Arial" w:cs="Arial"/>
                <w:i/>
              </w:rPr>
            </w:pPr>
          </w:p>
        </w:tc>
        <w:tc>
          <w:tcPr>
            <w:tcW w:w="1084" w:type="dxa"/>
            <w:tcBorders>
              <w:top w:val="nil"/>
              <w:left w:val="single" w:sz="8" w:space="0" w:color="auto"/>
              <w:bottom w:val="single" w:sz="4" w:space="0" w:color="auto"/>
              <w:right w:val="single" w:sz="8" w:space="0" w:color="auto"/>
            </w:tcBorders>
            <w:shd w:val="clear" w:color="auto" w:fill="auto"/>
            <w:vAlign w:val="center"/>
          </w:tcPr>
          <w:p w14:paraId="57E7F458" w14:textId="6730CC97" w:rsidR="00260D55" w:rsidRPr="006D5C3C" w:rsidRDefault="00280553" w:rsidP="00117CB4">
            <w:pPr>
              <w:jc w:val="both"/>
              <w:rPr>
                <w:rFonts w:ascii="Arial" w:hAnsi="Arial" w:cs="Arial"/>
                <w:bCs/>
                <w:i/>
              </w:rPr>
            </w:pPr>
            <w:r>
              <w:rPr>
                <w:rFonts w:ascii="Arial" w:hAnsi="Arial" w:cs="Arial"/>
                <w:bCs/>
                <w:i/>
              </w:rPr>
              <w:t>26.208</w:t>
            </w:r>
          </w:p>
        </w:tc>
        <w:tc>
          <w:tcPr>
            <w:tcW w:w="1459" w:type="dxa"/>
            <w:tcBorders>
              <w:top w:val="nil"/>
              <w:left w:val="nil"/>
              <w:bottom w:val="single" w:sz="4" w:space="0" w:color="auto"/>
              <w:right w:val="single" w:sz="8" w:space="0" w:color="auto"/>
            </w:tcBorders>
            <w:shd w:val="clear" w:color="auto" w:fill="auto"/>
            <w:vAlign w:val="center"/>
            <w:hideMark/>
          </w:tcPr>
          <w:p w14:paraId="7895BE4A" w14:textId="77777777" w:rsidR="00260D55" w:rsidRPr="006D5C3C" w:rsidRDefault="00260D55" w:rsidP="00117CB4">
            <w:pPr>
              <w:jc w:val="both"/>
              <w:rPr>
                <w:rFonts w:ascii="Arial" w:hAnsi="Arial" w:cs="Arial"/>
                <w:bCs/>
                <w:i/>
              </w:rPr>
            </w:pPr>
            <w:r w:rsidRPr="006D5C3C">
              <w:rPr>
                <w:rFonts w:ascii="Arial" w:hAnsi="Arial" w:cs="Arial"/>
                <w:bCs/>
                <w:i/>
              </w:rPr>
              <w:t> </w:t>
            </w:r>
          </w:p>
        </w:tc>
      </w:tr>
      <w:tr w:rsidR="00A708E7" w:rsidRPr="006D5C3C" w14:paraId="42F19362" w14:textId="77777777" w:rsidTr="00280553">
        <w:trPr>
          <w:trHeight w:val="315"/>
          <w:jc w:val="center"/>
        </w:trPr>
        <w:tc>
          <w:tcPr>
            <w:tcW w:w="3146" w:type="dxa"/>
            <w:gridSpan w:val="2"/>
            <w:tcBorders>
              <w:top w:val="nil"/>
              <w:left w:val="single" w:sz="8" w:space="0" w:color="auto"/>
              <w:bottom w:val="single" w:sz="4" w:space="0" w:color="auto"/>
              <w:right w:val="single" w:sz="8" w:space="0" w:color="auto"/>
            </w:tcBorders>
            <w:shd w:val="clear" w:color="auto" w:fill="auto"/>
          </w:tcPr>
          <w:p w14:paraId="019FD780" w14:textId="504D7F98" w:rsidR="00A708E7" w:rsidRPr="006D5C3C" w:rsidRDefault="00A708E7" w:rsidP="009F3773">
            <w:pPr>
              <w:rPr>
                <w:rFonts w:ascii="Arial" w:hAnsi="Arial" w:cs="Arial"/>
                <w:i/>
              </w:rPr>
            </w:pPr>
            <w:r w:rsidRPr="006D5C3C">
              <w:rPr>
                <w:rFonts w:ascii="Arial" w:hAnsi="Arial" w:cs="Arial"/>
                <w:i/>
              </w:rPr>
              <w:t>E.M. Lupeni-Sector Preparare Coroiesti</w:t>
            </w:r>
            <w:r w:rsidR="001E2D39">
              <w:rPr>
                <w:rFonts w:ascii="Arial" w:hAnsi="Arial" w:cs="Arial"/>
                <w:i/>
              </w:rPr>
              <w:t xml:space="preserve"> *</w:t>
            </w:r>
          </w:p>
        </w:tc>
        <w:tc>
          <w:tcPr>
            <w:tcW w:w="2737" w:type="dxa"/>
            <w:gridSpan w:val="2"/>
            <w:tcBorders>
              <w:top w:val="nil"/>
              <w:left w:val="nil"/>
              <w:bottom w:val="single" w:sz="4" w:space="0" w:color="auto"/>
              <w:right w:val="single" w:sz="8" w:space="0" w:color="auto"/>
            </w:tcBorders>
            <w:shd w:val="clear" w:color="auto" w:fill="auto"/>
          </w:tcPr>
          <w:p w14:paraId="6C1B04FE" w14:textId="77777777" w:rsidR="00EE1CE6" w:rsidRDefault="00A708E7" w:rsidP="006A3C8B">
            <w:pPr>
              <w:rPr>
                <w:rFonts w:ascii="Arial" w:hAnsi="Arial" w:cs="Arial"/>
                <w:i/>
                <w:sz w:val="22"/>
                <w:szCs w:val="22"/>
              </w:rPr>
            </w:pPr>
            <w:r w:rsidRPr="00084EED">
              <w:rPr>
                <w:rFonts w:ascii="Arial" w:hAnsi="Arial" w:cs="Arial"/>
                <w:i/>
                <w:sz w:val="22"/>
                <w:szCs w:val="22"/>
              </w:rPr>
              <w:t xml:space="preserve">1 post permanet </w:t>
            </w:r>
          </w:p>
          <w:p w14:paraId="639B66A7" w14:textId="77777777" w:rsidR="006A3C8B" w:rsidRDefault="00A708E7" w:rsidP="006A3C8B">
            <w:pPr>
              <w:rPr>
                <w:rFonts w:ascii="Arial" w:hAnsi="Arial" w:cs="Arial"/>
                <w:i/>
                <w:sz w:val="22"/>
                <w:szCs w:val="22"/>
              </w:rPr>
            </w:pPr>
            <w:r w:rsidRPr="00084EED">
              <w:rPr>
                <w:rFonts w:ascii="Arial" w:hAnsi="Arial" w:cs="Arial"/>
                <w:i/>
                <w:sz w:val="22"/>
                <w:szCs w:val="22"/>
              </w:rPr>
              <w:t xml:space="preserve"> (24/7) mobil</w:t>
            </w:r>
            <w:r w:rsidR="006A3C8B">
              <w:rPr>
                <w:rFonts w:ascii="Arial" w:hAnsi="Arial" w:cs="Arial"/>
                <w:i/>
                <w:sz w:val="22"/>
                <w:szCs w:val="22"/>
              </w:rPr>
              <w:t>–</w:t>
            </w:r>
          </w:p>
          <w:p w14:paraId="5BBE0D14" w14:textId="77777777" w:rsidR="00A708E7" w:rsidRPr="00084EED" w:rsidRDefault="006A3C8B" w:rsidP="006A3C8B">
            <w:pPr>
              <w:rPr>
                <w:rFonts w:ascii="Arial" w:hAnsi="Arial" w:cs="Arial"/>
                <w:i/>
                <w:sz w:val="22"/>
                <w:szCs w:val="22"/>
              </w:rPr>
            </w:pPr>
            <w:r>
              <w:rPr>
                <w:rFonts w:ascii="Arial" w:hAnsi="Arial" w:cs="Arial"/>
                <w:i/>
                <w:sz w:val="22"/>
                <w:szCs w:val="22"/>
              </w:rPr>
              <w:t>2 agenti/schimb</w:t>
            </w:r>
          </w:p>
        </w:tc>
        <w:tc>
          <w:tcPr>
            <w:tcW w:w="1507" w:type="dxa"/>
            <w:tcBorders>
              <w:top w:val="nil"/>
              <w:left w:val="nil"/>
              <w:bottom w:val="single" w:sz="4" w:space="0" w:color="auto"/>
              <w:right w:val="nil"/>
            </w:tcBorders>
            <w:shd w:val="clear" w:color="auto" w:fill="auto"/>
            <w:vAlign w:val="center"/>
          </w:tcPr>
          <w:p w14:paraId="25088E23" w14:textId="77777777" w:rsidR="00A708E7" w:rsidRPr="006D5C3C" w:rsidRDefault="00A708E7" w:rsidP="00AB7A38">
            <w:pPr>
              <w:jc w:val="both"/>
              <w:rPr>
                <w:rFonts w:ascii="Arial" w:hAnsi="Arial" w:cs="Arial"/>
                <w:i/>
              </w:rPr>
            </w:pPr>
          </w:p>
        </w:tc>
        <w:tc>
          <w:tcPr>
            <w:tcW w:w="1084" w:type="dxa"/>
            <w:tcBorders>
              <w:top w:val="nil"/>
              <w:left w:val="single" w:sz="8" w:space="0" w:color="auto"/>
              <w:bottom w:val="single" w:sz="4" w:space="0" w:color="auto"/>
              <w:right w:val="single" w:sz="8" w:space="0" w:color="auto"/>
            </w:tcBorders>
            <w:shd w:val="clear" w:color="auto" w:fill="auto"/>
            <w:vAlign w:val="center"/>
          </w:tcPr>
          <w:p w14:paraId="54418E55" w14:textId="25AB01AB" w:rsidR="00A708E7" w:rsidRPr="006D5C3C" w:rsidRDefault="00280553" w:rsidP="006A3C8B">
            <w:pPr>
              <w:jc w:val="both"/>
              <w:rPr>
                <w:rFonts w:ascii="Arial" w:hAnsi="Arial" w:cs="Arial"/>
                <w:bCs/>
                <w:i/>
              </w:rPr>
            </w:pPr>
            <w:r>
              <w:rPr>
                <w:rFonts w:ascii="Arial" w:hAnsi="Arial" w:cs="Arial"/>
                <w:bCs/>
                <w:i/>
              </w:rPr>
              <w:t>4.368</w:t>
            </w:r>
          </w:p>
        </w:tc>
        <w:tc>
          <w:tcPr>
            <w:tcW w:w="1459" w:type="dxa"/>
            <w:tcBorders>
              <w:top w:val="nil"/>
              <w:left w:val="nil"/>
              <w:bottom w:val="single" w:sz="4" w:space="0" w:color="auto"/>
              <w:right w:val="single" w:sz="8" w:space="0" w:color="auto"/>
            </w:tcBorders>
            <w:shd w:val="clear" w:color="auto" w:fill="auto"/>
            <w:vAlign w:val="center"/>
            <w:hideMark/>
          </w:tcPr>
          <w:p w14:paraId="71FE46DD" w14:textId="77777777" w:rsidR="00A708E7" w:rsidRPr="006D5C3C" w:rsidRDefault="00A708E7" w:rsidP="00AB7A38">
            <w:pPr>
              <w:jc w:val="both"/>
              <w:rPr>
                <w:rFonts w:ascii="Arial" w:hAnsi="Arial" w:cs="Arial"/>
                <w:bCs/>
                <w:i/>
              </w:rPr>
            </w:pPr>
            <w:r w:rsidRPr="006D5C3C">
              <w:rPr>
                <w:rFonts w:ascii="Arial" w:hAnsi="Arial" w:cs="Arial"/>
                <w:bCs/>
                <w:i/>
              </w:rPr>
              <w:t> </w:t>
            </w:r>
          </w:p>
        </w:tc>
      </w:tr>
      <w:tr w:rsidR="00280553" w:rsidRPr="006D5C3C" w14:paraId="1A522BE4" w14:textId="77777777" w:rsidTr="00280553">
        <w:trPr>
          <w:trHeight w:val="330"/>
          <w:jc w:val="center"/>
        </w:trPr>
        <w:tc>
          <w:tcPr>
            <w:tcW w:w="3146" w:type="dxa"/>
            <w:gridSpan w:val="2"/>
            <w:tcBorders>
              <w:top w:val="nil"/>
              <w:left w:val="single" w:sz="8" w:space="0" w:color="auto"/>
              <w:bottom w:val="nil"/>
              <w:right w:val="single" w:sz="8" w:space="0" w:color="auto"/>
            </w:tcBorders>
            <w:shd w:val="clear" w:color="auto" w:fill="auto"/>
            <w:vAlign w:val="center"/>
          </w:tcPr>
          <w:p w14:paraId="48AFDD42" w14:textId="77777777" w:rsidR="00280553" w:rsidRPr="006D5C3C" w:rsidRDefault="00280553" w:rsidP="00280553">
            <w:pPr>
              <w:rPr>
                <w:rFonts w:ascii="Arial" w:hAnsi="Arial" w:cs="Arial"/>
                <w:bCs/>
                <w:i/>
              </w:rPr>
            </w:pPr>
            <w:r w:rsidRPr="006D5C3C">
              <w:rPr>
                <w:rFonts w:ascii="Arial" w:hAnsi="Arial" w:cs="Arial"/>
                <w:i/>
              </w:rPr>
              <w:t>PRESTSERV Sediu</w:t>
            </w:r>
          </w:p>
        </w:tc>
        <w:tc>
          <w:tcPr>
            <w:tcW w:w="2737" w:type="dxa"/>
            <w:gridSpan w:val="2"/>
            <w:tcBorders>
              <w:top w:val="nil"/>
              <w:left w:val="nil"/>
              <w:bottom w:val="nil"/>
              <w:right w:val="single" w:sz="8" w:space="0" w:color="auto"/>
            </w:tcBorders>
            <w:shd w:val="clear" w:color="auto" w:fill="auto"/>
            <w:vAlign w:val="center"/>
          </w:tcPr>
          <w:p w14:paraId="1DC811D5" w14:textId="77777777" w:rsidR="00280553" w:rsidRDefault="00280553" w:rsidP="00280553">
            <w:pPr>
              <w:jc w:val="both"/>
              <w:rPr>
                <w:rFonts w:ascii="Arial" w:hAnsi="Arial" w:cs="Arial"/>
                <w:i/>
                <w:sz w:val="22"/>
                <w:szCs w:val="22"/>
              </w:rPr>
            </w:pPr>
            <w:r w:rsidRPr="00084EED">
              <w:rPr>
                <w:rFonts w:ascii="Arial" w:hAnsi="Arial" w:cs="Arial"/>
                <w:i/>
                <w:sz w:val="22"/>
                <w:szCs w:val="22"/>
              </w:rPr>
              <w:t xml:space="preserve">1 post  permanent </w:t>
            </w:r>
          </w:p>
          <w:p w14:paraId="1F60DE97" w14:textId="77777777" w:rsidR="00280553" w:rsidRPr="00084EED" w:rsidRDefault="00280553" w:rsidP="00280553">
            <w:pPr>
              <w:jc w:val="both"/>
              <w:rPr>
                <w:rFonts w:ascii="Arial" w:hAnsi="Arial" w:cs="Arial"/>
                <w:bCs/>
                <w:i/>
                <w:sz w:val="22"/>
                <w:szCs w:val="22"/>
              </w:rPr>
            </w:pPr>
            <w:r w:rsidRPr="00084EED">
              <w:rPr>
                <w:rFonts w:ascii="Arial" w:hAnsi="Arial" w:cs="Arial"/>
                <w:i/>
                <w:sz w:val="22"/>
                <w:szCs w:val="22"/>
              </w:rPr>
              <w:t xml:space="preserve">(24/7) fix-mobil, </w:t>
            </w:r>
          </w:p>
        </w:tc>
        <w:tc>
          <w:tcPr>
            <w:tcW w:w="1507" w:type="dxa"/>
            <w:tcBorders>
              <w:top w:val="nil"/>
              <w:left w:val="nil"/>
              <w:bottom w:val="nil"/>
              <w:right w:val="nil"/>
            </w:tcBorders>
            <w:shd w:val="clear" w:color="auto" w:fill="auto"/>
            <w:vAlign w:val="center"/>
          </w:tcPr>
          <w:p w14:paraId="624801E6" w14:textId="77777777" w:rsidR="00280553" w:rsidRPr="006D5C3C" w:rsidRDefault="00280553" w:rsidP="00280553">
            <w:pPr>
              <w:jc w:val="both"/>
              <w:rPr>
                <w:rFonts w:ascii="Arial" w:hAnsi="Arial" w:cs="Arial"/>
                <w:i/>
              </w:rPr>
            </w:pPr>
          </w:p>
        </w:tc>
        <w:tc>
          <w:tcPr>
            <w:tcW w:w="1084" w:type="dxa"/>
            <w:tcBorders>
              <w:top w:val="nil"/>
              <w:left w:val="single" w:sz="8" w:space="0" w:color="auto"/>
              <w:bottom w:val="single" w:sz="4" w:space="0" w:color="auto"/>
              <w:right w:val="single" w:sz="8" w:space="0" w:color="auto"/>
            </w:tcBorders>
            <w:shd w:val="clear" w:color="auto" w:fill="auto"/>
            <w:vAlign w:val="center"/>
          </w:tcPr>
          <w:p w14:paraId="7F7DB37C" w14:textId="1FEC3E14" w:rsidR="00280553" w:rsidRPr="006D5C3C" w:rsidRDefault="00280553" w:rsidP="00280553">
            <w:pPr>
              <w:jc w:val="both"/>
              <w:rPr>
                <w:rFonts w:ascii="Arial" w:hAnsi="Arial" w:cs="Arial"/>
                <w:i/>
              </w:rPr>
            </w:pPr>
            <w:r w:rsidRPr="006D5C3C">
              <w:rPr>
                <w:rFonts w:ascii="Arial" w:hAnsi="Arial" w:cs="Arial"/>
                <w:i/>
              </w:rPr>
              <w:t>2.</w:t>
            </w:r>
            <w:r>
              <w:rPr>
                <w:rFonts w:ascii="Arial" w:hAnsi="Arial" w:cs="Arial"/>
                <w:i/>
              </w:rPr>
              <w:t>184</w:t>
            </w:r>
          </w:p>
        </w:tc>
        <w:tc>
          <w:tcPr>
            <w:tcW w:w="1459" w:type="dxa"/>
            <w:tcBorders>
              <w:top w:val="nil"/>
              <w:left w:val="nil"/>
              <w:bottom w:val="nil"/>
              <w:right w:val="single" w:sz="8" w:space="0" w:color="auto"/>
            </w:tcBorders>
            <w:shd w:val="clear" w:color="auto" w:fill="auto"/>
            <w:vAlign w:val="center"/>
            <w:hideMark/>
          </w:tcPr>
          <w:p w14:paraId="145BA192" w14:textId="77777777" w:rsidR="00280553" w:rsidRPr="006D5C3C" w:rsidRDefault="00280553" w:rsidP="00280553">
            <w:pPr>
              <w:jc w:val="both"/>
              <w:rPr>
                <w:rFonts w:ascii="Arial" w:hAnsi="Arial" w:cs="Arial"/>
                <w:bCs/>
                <w:i/>
              </w:rPr>
            </w:pPr>
            <w:r w:rsidRPr="006D5C3C">
              <w:rPr>
                <w:rFonts w:ascii="Arial" w:hAnsi="Arial" w:cs="Arial"/>
                <w:bCs/>
                <w:i/>
              </w:rPr>
              <w:t> </w:t>
            </w:r>
          </w:p>
        </w:tc>
      </w:tr>
      <w:tr w:rsidR="00280553" w:rsidRPr="006D5C3C" w14:paraId="71A11E3D" w14:textId="77777777" w:rsidTr="00280553">
        <w:trPr>
          <w:trHeight w:val="330"/>
          <w:jc w:val="center"/>
        </w:trPr>
        <w:tc>
          <w:tcPr>
            <w:tcW w:w="31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6A991A" w14:textId="77777777" w:rsidR="00280553" w:rsidRPr="006D5C3C" w:rsidRDefault="00280553" w:rsidP="00280553">
            <w:pPr>
              <w:rPr>
                <w:rFonts w:ascii="Arial" w:hAnsi="Arial" w:cs="Arial"/>
                <w:i/>
              </w:rPr>
            </w:pPr>
            <w:r w:rsidRPr="006D5C3C">
              <w:rPr>
                <w:rFonts w:ascii="Arial" w:hAnsi="Arial" w:cs="Arial"/>
                <w:i/>
              </w:rPr>
              <w:t>PRESTSERV–LFI Vulcan</w:t>
            </w:r>
          </w:p>
        </w:tc>
        <w:tc>
          <w:tcPr>
            <w:tcW w:w="2737" w:type="dxa"/>
            <w:gridSpan w:val="2"/>
            <w:tcBorders>
              <w:top w:val="single" w:sz="8" w:space="0" w:color="auto"/>
              <w:left w:val="nil"/>
              <w:bottom w:val="single" w:sz="8" w:space="0" w:color="auto"/>
              <w:right w:val="single" w:sz="8" w:space="0" w:color="auto"/>
            </w:tcBorders>
            <w:shd w:val="clear" w:color="auto" w:fill="auto"/>
            <w:vAlign w:val="center"/>
          </w:tcPr>
          <w:p w14:paraId="5D805B07" w14:textId="77777777" w:rsidR="00280553" w:rsidRDefault="00280553" w:rsidP="00280553">
            <w:pPr>
              <w:jc w:val="both"/>
              <w:rPr>
                <w:rFonts w:ascii="Arial" w:hAnsi="Arial" w:cs="Arial"/>
                <w:i/>
                <w:sz w:val="22"/>
                <w:szCs w:val="22"/>
              </w:rPr>
            </w:pPr>
            <w:r w:rsidRPr="00084EED">
              <w:rPr>
                <w:rFonts w:ascii="Arial" w:hAnsi="Arial" w:cs="Arial"/>
                <w:i/>
                <w:sz w:val="22"/>
                <w:szCs w:val="22"/>
              </w:rPr>
              <w:t xml:space="preserve">1 post  permanent </w:t>
            </w:r>
          </w:p>
          <w:p w14:paraId="2030FA8E" w14:textId="77777777" w:rsidR="00280553" w:rsidRPr="00084EED" w:rsidRDefault="00280553" w:rsidP="00280553">
            <w:pPr>
              <w:jc w:val="both"/>
              <w:rPr>
                <w:rFonts w:ascii="Arial" w:hAnsi="Arial" w:cs="Arial"/>
                <w:bCs/>
                <w:i/>
                <w:sz w:val="22"/>
                <w:szCs w:val="22"/>
              </w:rPr>
            </w:pPr>
            <w:r w:rsidRPr="00084EED">
              <w:rPr>
                <w:rFonts w:ascii="Arial" w:hAnsi="Arial" w:cs="Arial"/>
                <w:i/>
                <w:sz w:val="22"/>
                <w:szCs w:val="22"/>
              </w:rPr>
              <w:t xml:space="preserve">(24/7) mobil, </w:t>
            </w:r>
          </w:p>
        </w:tc>
        <w:tc>
          <w:tcPr>
            <w:tcW w:w="1507" w:type="dxa"/>
            <w:tcBorders>
              <w:top w:val="single" w:sz="8" w:space="0" w:color="auto"/>
              <w:left w:val="nil"/>
              <w:bottom w:val="single" w:sz="8" w:space="0" w:color="auto"/>
              <w:right w:val="nil"/>
            </w:tcBorders>
            <w:shd w:val="clear" w:color="auto" w:fill="auto"/>
            <w:vAlign w:val="center"/>
          </w:tcPr>
          <w:p w14:paraId="1208D95A" w14:textId="77777777" w:rsidR="00280553" w:rsidRPr="006D5C3C" w:rsidRDefault="00280553" w:rsidP="00280553">
            <w:pPr>
              <w:jc w:val="both"/>
              <w:rPr>
                <w:rFonts w:ascii="Arial" w:hAnsi="Arial" w:cs="Arial"/>
                <w:bCs/>
                <w:i/>
              </w:rPr>
            </w:pPr>
          </w:p>
        </w:tc>
        <w:tc>
          <w:tcPr>
            <w:tcW w:w="1084" w:type="dxa"/>
            <w:tcBorders>
              <w:top w:val="single" w:sz="8" w:space="0" w:color="auto"/>
              <w:left w:val="single" w:sz="8" w:space="0" w:color="auto"/>
              <w:bottom w:val="single" w:sz="8" w:space="0" w:color="auto"/>
              <w:right w:val="single" w:sz="8" w:space="0" w:color="auto"/>
            </w:tcBorders>
            <w:shd w:val="clear" w:color="auto" w:fill="auto"/>
            <w:vAlign w:val="center"/>
          </w:tcPr>
          <w:p w14:paraId="78871B46" w14:textId="03B63E3B" w:rsidR="00280553" w:rsidRPr="006D5C3C" w:rsidRDefault="00280553" w:rsidP="00280553">
            <w:pPr>
              <w:jc w:val="both"/>
              <w:rPr>
                <w:rFonts w:ascii="Arial" w:hAnsi="Arial" w:cs="Arial"/>
                <w:bCs/>
                <w:i/>
              </w:rPr>
            </w:pPr>
            <w:r w:rsidRPr="006D5C3C">
              <w:rPr>
                <w:rFonts w:ascii="Arial" w:hAnsi="Arial" w:cs="Arial"/>
                <w:i/>
              </w:rPr>
              <w:t>2.</w:t>
            </w:r>
            <w:r>
              <w:rPr>
                <w:rFonts w:ascii="Arial" w:hAnsi="Arial" w:cs="Arial"/>
                <w:i/>
              </w:rPr>
              <w:t>184</w:t>
            </w:r>
          </w:p>
        </w:tc>
        <w:tc>
          <w:tcPr>
            <w:tcW w:w="1459" w:type="dxa"/>
            <w:tcBorders>
              <w:top w:val="single" w:sz="8" w:space="0" w:color="auto"/>
              <w:left w:val="nil"/>
              <w:bottom w:val="single" w:sz="8" w:space="0" w:color="auto"/>
              <w:right w:val="single" w:sz="8" w:space="0" w:color="auto"/>
            </w:tcBorders>
            <w:shd w:val="clear" w:color="auto" w:fill="auto"/>
            <w:vAlign w:val="center"/>
          </w:tcPr>
          <w:p w14:paraId="722E3481" w14:textId="77777777" w:rsidR="00280553" w:rsidRPr="006D5C3C" w:rsidRDefault="00280553" w:rsidP="00280553">
            <w:pPr>
              <w:jc w:val="both"/>
              <w:rPr>
                <w:rFonts w:ascii="Arial" w:hAnsi="Arial" w:cs="Arial"/>
                <w:bCs/>
                <w:i/>
              </w:rPr>
            </w:pPr>
          </w:p>
        </w:tc>
      </w:tr>
      <w:tr w:rsidR="00280553" w:rsidRPr="006D5C3C" w14:paraId="79D54B63" w14:textId="77777777" w:rsidTr="00280553">
        <w:trPr>
          <w:trHeight w:val="330"/>
          <w:jc w:val="center"/>
        </w:trPr>
        <w:tc>
          <w:tcPr>
            <w:tcW w:w="31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D120139" w14:textId="77777777" w:rsidR="00280553" w:rsidRPr="006D5C3C" w:rsidRDefault="00280553" w:rsidP="00280553">
            <w:pPr>
              <w:rPr>
                <w:rFonts w:ascii="Arial" w:hAnsi="Arial" w:cs="Arial"/>
                <w:i/>
              </w:rPr>
            </w:pPr>
            <w:r w:rsidRPr="006D5C3C">
              <w:rPr>
                <w:rFonts w:ascii="Arial" w:hAnsi="Arial" w:cs="Arial"/>
                <w:i/>
              </w:rPr>
              <w:t>PRESTSERV–LFI Livezeni</w:t>
            </w:r>
          </w:p>
        </w:tc>
        <w:tc>
          <w:tcPr>
            <w:tcW w:w="2737" w:type="dxa"/>
            <w:gridSpan w:val="2"/>
            <w:tcBorders>
              <w:top w:val="single" w:sz="8" w:space="0" w:color="auto"/>
              <w:left w:val="nil"/>
              <w:bottom w:val="single" w:sz="8" w:space="0" w:color="auto"/>
              <w:right w:val="single" w:sz="8" w:space="0" w:color="auto"/>
            </w:tcBorders>
            <w:shd w:val="clear" w:color="auto" w:fill="auto"/>
            <w:vAlign w:val="center"/>
          </w:tcPr>
          <w:p w14:paraId="46C5B34F" w14:textId="77777777" w:rsidR="00280553" w:rsidRDefault="00280553" w:rsidP="00280553">
            <w:pPr>
              <w:jc w:val="both"/>
              <w:rPr>
                <w:rFonts w:ascii="Arial" w:hAnsi="Arial" w:cs="Arial"/>
                <w:i/>
                <w:sz w:val="22"/>
                <w:szCs w:val="22"/>
              </w:rPr>
            </w:pPr>
            <w:r>
              <w:rPr>
                <w:rFonts w:ascii="Arial" w:hAnsi="Arial" w:cs="Arial"/>
                <w:i/>
                <w:sz w:val="22"/>
                <w:szCs w:val="22"/>
              </w:rPr>
              <w:t>1 post permanent</w:t>
            </w:r>
          </w:p>
          <w:p w14:paraId="297CC21B" w14:textId="77777777" w:rsidR="00280553" w:rsidRPr="00084EED" w:rsidRDefault="00280553" w:rsidP="00280553">
            <w:pPr>
              <w:jc w:val="both"/>
              <w:rPr>
                <w:rFonts w:ascii="Arial" w:hAnsi="Arial" w:cs="Arial"/>
                <w:i/>
                <w:sz w:val="22"/>
                <w:szCs w:val="22"/>
              </w:rPr>
            </w:pPr>
            <w:r w:rsidRPr="00084EED">
              <w:rPr>
                <w:rFonts w:ascii="Arial" w:hAnsi="Arial" w:cs="Arial"/>
                <w:i/>
                <w:sz w:val="22"/>
                <w:szCs w:val="22"/>
              </w:rPr>
              <w:t xml:space="preserve">(24/7) mobil </w:t>
            </w:r>
          </w:p>
        </w:tc>
        <w:tc>
          <w:tcPr>
            <w:tcW w:w="1507" w:type="dxa"/>
            <w:tcBorders>
              <w:top w:val="single" w:sz="8" w:space="0" w:color="auto"/>
              <w:left w:val="nil"/>
              <w:bottom w:val="single" w:sz="8" w:space="0" w:color="auto"/>
              <w:right w:val="nil"/>
            </w:tcBorders>
            <w:shd w:val="clear" w:color="auto" w:fill="auto"/>
            <w:vAlign w:val="center"/>
          </w:tcPr>
          <w:p w14:paraId="322F4892" w14:textId="77777777" w:rsidR="00280553" w:rsidRPr="006D5C3C" w:rsidRDefault="00280553" w:rsidP="00280553">
            <w:pPr>
              <w:jc w:val="both"/>
              <w:rPr>
                <w:rFonts w:ascii="Arial" w:hAnsi="Arial" w:cs="Arial"/>
                <w:bCs/>
                <w:i/>
              </w:rPr>
            </w:pPr>
          </w:p>
        </w:tc>
        <w:tc>
          <w:tcPr>
            <w:tcW w:w="1084" w:type="dxa"/>
            <w:tcBorders>
              <w:top w:val="single" w:sz="8" w:space="0" w:color="auto"/>
              <w:left w:val="single" w:sz="8" w:space="0" w:color="auto"/>
              <w:bottom w:val="single" w:sz="8" w:space="0" w:color="auto"/>
              <w:right w:val="single" w:sz="8" w:space="0" w:color="auto"/>
            </w:tcBorders>
            <w:shd w:val="clear" w:color="auto" w:fill="auto"/>
            <w:vAlign w:val="center"/>
          </w:tcPr>
          <w:p w14:paraId="5AFFDCCF" w14:textId="5A9B207D" w:rsidR="00280553" w:rsidRPr="006D5C3C" w:rsidRDefault="00280553" w:rsidP="00280553">
            <w:pPr>
              <w:jc w:val="both"/>
              <w:rPr>
                <w:rFonts w:ascii="Arial" w:hAnsi="Arial" w:cs="Arial"/>
                <w:bCs/>
                <w:i/>
              </w:rPr>
            </w:pPr>
            <w:r w:rsidRPr="006D5C3C">
              <w:rPr>
                <w:rFonts w:ascii="Arial" w:hAnsi="Arial" w:cs="Arial"/>
                <w:i/>
              </w:rPr>
              <w:t>2.</w:t>
            </w:r>
            <w:r>
              <w:rPr>
                <w:rFonts w:ascii="Arial" w:hAnsi="Arial" w:cs="Arial"/>
                <w:i/>
              </w:rPr>
              <w:t>184</w:t>
            </w:r>
          </w:p>
        </w:tc>
        <w:tc>
          <w:tcPr>
            <w:tcW w:w="1459" w:type="dxa"/>
            <w:tcBorders>
              <w:top w:val="single" w:sz="8" w:space="0" w:color="auto"/>
              <w:left w:val="nil"/>
              <w:bottom w:val="single" w:sz="8" w:space="0" w:color="auto"/>
              <w:right w:val="single" w:sz="8" w:space="0" w:color="auto"/>
            </w:tcBorders>
            <w:shd w:val="clear" w:color="auto" w:fill="auto"/>
            <w:vAlign w:val="center"/>
          </w:tcPr>
          <w:p w14:paraId="24C6CDE3" w14:textId="77777777" w:rsidR="00280553" w:rsidRPr="006D5C3C" w:rsidRDefault="00280553" w:rsidP="00280553">
            <w:pPr>
              <w:jc w:val="both"/>
              <w:rPr>
                <w:rFonts w:ascii="Arial" w:hAnsi="Arial" w:cs="Arial"/>
                <w:bCs/>
                <w:i/>
              </w:rPr>
            </w:pPr>
          </w:p>
        </w:tc>
      </w:tr>
      <w:tr w:rsidR="00280553" w:rsidRPr="006D5C3C" w14:paraId="78ECB0A3" w14:textId="77777777" w:rsidTr="00280553">
        <w:trPr>
          <w:trHeight w:val="330"/>
          <w:jc w:val="center"/>
        </w:trPr>
        <w:tc>
          <w:tcPr>
            <w:tcW w:w="31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6BA1193" w14:textId="77777777" w:rsidR="00280553" w:rsidRPr="006D5C3C" w:rsidRDefault="00280553" w:rsidP="00280553">
            <w:pPr>
              <w:rPr>
                <w:rFonts w:ascii="Arial" w:hAnsi="Arial" w:cs="Arial"/>
                <w:i/>
              </w:rPr>
            </w:pPr>
            <w:r w:rsidRPr="006D5C3C">
              <w:rPr>
                <w:rFonts w:ascii="Arial" w:hAnsi="Arial" w:cs="Arial"/>
                <w:i/>
              </w:rPr>
              <w:t>S</w:t>
            </w:r>
            <w:r>
              <w:rPr>
                <w:rFonts w:ascii="Arial" w:hAnsi="Arial" w:cs="Arial"/>
                <w:i/>
              </w:rPr>
              <w:t xml:space="preserve"> E</w:t>
            </w:r>
            <w:r w:rsidRPr="006D5C3C">
              <w:rPr>
                <w:rFonts w:ascii="Arial" w:hAnsi="Arial" w:cs="Arial"/>
                <w:i/>
              </w:rPr>
              <w:t xml:space="preserve"> Paroşeni Termocentrala+ Paroşeni Staţia CFU Triaj + Depozit zgură şi cenuşă de avarie</w:t>
            </w:r>
          </w:p>
        </w:tc>
        <w:tc>
          <w:tcPr>
            <w:tcW w:w="2737" w:type="dxa"/>
            <w:gridSpan w:val="2"/>
            <w:tcBorders>
              <w:top w:val="single" w:sz="8" w:space="0" w:color="auto"/>
              <w:left w:val="nil"/>
              <w:bottom w:val="single" w:sz="8" w:space="0" w:color="auto"/>
              <w:right w:val="single" w:sz="8" w:space="0" w:color="auto"/>
            </w:tcBorders>
            <w:shd w:val="clear" w:color="auto" w:fill="auto"/>
            <w:vAlign w:val="center"/>
          </w:tcPr>
          <w:p w14:paraId="2B40EA94" w14:textId="77777777" w:rsidR="00280553" w:rsidRDefault="00280553" w:rsidP="00280553">
            <w:pPr>
              <w:jc w:val="both"/>
              <w:rPr>
                <w:rFonts w:ascii="Arial" w:hAnsi="Arial" w:cs="Arial"/>
                <w:i/>
                <w:sz w:val="22"/>
                <w:szCs w:val="22"/>
              </w:rPr>
            </w:pPr>
            <w:r w:rsidRPr="00084EED">
              <w:rPr>
                <w:rFonts w:ascii="Arial" w:hAnsi="Arial" w:cs="Arial"/>
                <w:i/>
                <w:sz w:val="22"/>
                <w:szCs w:val="22"/>
              </w:rPr>
              <w:t xml:space="preserve">2 posturi permanente </w:t>
            </w:r>
          </w:p>
          <w:p w14:paraId="7473EFC0" w14:textId="77777777" w:rsidR="00280553" w:rsidRDefault="00280553" w:rsidP="00280553">
            <w:pPr>
              <w:jc w:val="both"/>
              <w:rPr>
                <w:rFonts w:ascii="Arial" w:hAnsi="Arial" w:cs="Arial"/>
                <w:i/>
                <w:sz w:val="22"/>
                <w:szCs w:val="22"/>
              </w:rPr>
            </w:pPr>
            <w:r w:rsidRPr="00084EED">
              <w:rPr>
                <w:rFonts w:ascii="Arial" w:hAnsi="Arial" w:cs="Arial"/>
                <w:i/>
                <w:sz w:val="22"/>
                <w:szCs w:val="22"/>
              </w:rPr>
              <w:t xml:space="preserve">(24/7) fix-mobile </w:t>
            </w:r>
          </w:p>
          <w:p w14:paraId="1EC19D9A" w14:textId="77777777" w:rsidR="00280553" w:rsidRDefault="00280553" w:rsidP="00280553">
            <w:pPr>
              <w:jc w:val="both"/>
              <w:rPr>
                <w:rFonts w:ascii="Arial" w:hAnsi="Arial" w:cs="Arial"/>
                <w:i/>
                <w:sz w:val="22"/>
                <w:szCs w:val="22"/>
              </w:rPr>
            </w:pPr>
            <w:r w:rsidRPr="00084EED">
              <w:rPr>
                <w:rFonts w:ascii="Arial" w:hAnsi="Arial" w:cs="Arial"/>
                <w:i/>
                <w:sz w:val="22"/>
                <w:szCs w:val="22"/>
              </w:rPr>
              <w:t>+ 8 posturi permanente</w:t>
            </w:r>
          </w:p>
          <w:p w14:paraId="04C7D260" w14:textId="77777777" w:rsidR="00280553" w:rsidRPr="00084EED" w:rsidRDefault="00280553" w:rsidP="00280553">
            <w:pPr>
              <w:jc w:val="both"/>
              <w:rPr>
                <w:rFonts w:ascii="Arial" w:hAnsi="Arial" w:cs="Arial"/>
                <w:i/>
                <w:sz w:val="22"/>
                <w:szCs w:val="22"/>
              </w:rPr>
            </w:pPr>
            <w:r w:rsidRPr="00084EED">
              <w:rPr>
                <w:rFonts w:ascii="Arial" w:hAnsi="Arial" w:cs="Arial"/>
                <w:i/>
                <w:sz w:val="22"/>
                <w:szCs w:val="22"/>
              </w:rPr>
              <w:t xml:space="preserve"> (24/7) mobile </w:t>
            </w:r>
          </w:p>
        </w:tc>
        <w:tc>
          <w:tcPr>
            <w:tcW w:w="1507" w:type="dxa"/>
            <w:tcBorders>
              <w:top w:val="single" w:sz="8" w:space="0" w:color="auto"/>
              <w:left w:val="nil"/>
              <w:bottom w:val="single" w:sz="8" w:space="0" w:color="auto"/>
              <w:right w:val="nil"/>
            </w:tcBorders>
            <w:shd w:val="clear" w:color="auto" w:fill="auto"/>
            <w:vAlign w:val="center"/>
          </w:tcPr>
          <w:p w14:paraId="00DE4D8C" w14:textId="77777777" w:rsidR="00280553" w:rsidRPr="006D5C3C" w:rsidRDefault="00280553" w:rsidP="00280553">
            <w:pPr>
              <w:jc w:val="both"/>
              <w:rPr>
                <w:rFonts w:ascii="Arial" w:hAnsi="Arial" w:cs="Arial"/>
                <w:bCs/>
                <w:i/>
              </w:rPr>
            </w:pPr>
          </w:p>
        </w:tc>
        <w:tc>
          <w:tcPr>
            <w:tcW w:w="1084" w:type="dxa"/>
            <w:tcBorders>
              <w:top w:val="single" w:sz="8" w:space="0" w:color="auto"/>
              <w:left w:val="single" w:sz="8" w:space="0" w:color="auto"/>
              <w:bottom w:val="single" w:sz="8" w:space="0" w:color="auto"/>
              <w:right w:val="single" w:sz="8" w:space="0" w:color="auto"/>
            </w:tcBorders>
            <w:shd w:val="clear" w:color="auto" w:fill="auto"/>
            <w:vAlign w:val="center"/>
          </w:tcPr>
          <w:p w14:paraId="37ACD2FC" w14:textId="35195F8F" w:rsidR="00280553" w:rsidRPr="006D5C3C" w:rsidRDefault="00280553" w:rsidP="00280553">
            <w:pPr>
              <w:jc w:val="both"/>
              <w:rPr>
                <w:rFonts w:ascii="Arial" w:hAnsi="Arial" w:cs="Arial"/>
                <w:bCs/>
                <w:i/>
              </w:rPr>
            </w:pPr>
            <w:r>
              <w:rPr>
                <w:rFonts w:ascii="Arial" w:hAnsi="Arial" w:cs="Arial"/>
                <w:bCs/>
                <w:i/>
              </w:rPr>
              <w:t>21.840</w:t>
            </w:r>
          </w:p>
        </w:tc>
        <w:tc>
          <w:tcPr>
            <w:tcW w:w="1459" w:type="dxa"/>
            <w:tcBorders>
              <w:top w:val="single" w:sz="8" w:space="0" w:color="auto"/>
              <w:left w:val="nil"/>
              <w:bottom w:val="single" w:sz="8" w:space="0" w:color="auto"/>
              <w:right w:val="single" w:sz="8" w:space="0" w:color="auto"/>
            </w:tcBorders>
            <w:shd w:val="clear" w:color="auto" w:fill="auto"/>
            <w:vAlign w:val="center"/>
          </w:tcPr>
          <w:p w14:paraId="7C26D600" w14:textId="77777777" w:rsidR="00280553" w:rsidRPr="006D5C3C" w:rsidRDefault="00280553" w:rsidP="00280553">
            <w:pPr>
              <w:jc w:val="both"/>
              <w:rPr>
                <w:rFonts w:ascii="Arial" w:hAnsi="Arial" w:cs="Arial"/>
                <w:bCs/>
                <w:i/>
              </w:rPr>
            </w:pPr>
          </w:p>
        </w:tc>
      </w:tr>
      <w:tr w:rsidR="00280553" w:rsidRPr="006D5C3C" w14:paraId="7F03E3B8" w14:textId="77777777" w:rsidTr="00280553">
        <w:trPr>
          <w:trHeight w:val="330"/>
          <w:jc w:val="center"/>
        </w:trPr>
        <w:tc>
          <w:tcPr>
            <w:tcW w:w="31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B415A1F" w14:textId="77777777" w:rsidR="00280553" w:rsidRDefault="00280553" w:rsidP="00280553">
            <w:pPr>
              <w:rPr>
                <w:rFonts w:ascii="Arial" w:hAnsi="Arial" w:cs="Arial"/>
                <w:i/>
              </w:rPr>
            </w:pPr>
            <w:r>
              <w:rPr>
                <w:rFonts w:ascii="Arial" w:hAnsi="Arial" w:cs="Arial"/>
                <w:i/>
              </w:rPr>
              <w:t>S</w:t>
            </w:r>
            <w:r w:rsidRPr="006D5C3C">
              <w:rPr>
                <w:rFonts w:ascii="Arial" w:hAnsi="Arial" w:cs="Arial"/>
                <w:i/>
              </w:rPr>
              <w:t xml:space="preserve">E Paroşeni </w:t>
            </w:r>
          </w:p>
          <w:p w14:paraId="052B2950" w14:textId="77777777" w:rsidR="00280553" w:rsidRPr="006D5C3C" w:rsidRDefault="00280553" w:rsidP="00280553">
            <w:pPr>
              <w:rPr>
                <w:rFonts w:ascii="Arial" w:hAnsi="Arial" w:cs="Arial"/>
                <w:i/>
              </w:rPr>
            </w:pPr>
            <w:r w:rsidRPr="006D5C3C">
              <w:rPr>
                <w:rFonts w:ascii="Arial" w:hAnsi="Arial" w:cs="Arial"/>
                <w:i/>
              </w:rPr>
              <w:t>Barajul nr.1 cu staţia de decantare Jiul de Vest</w:t>
            </w:r>
          </w:p>
        </w:tc>
        <w:tc>
          <w:tcPr>
            <w:tcW w:w="2737" w:type="dxa"/>
            <w:gridSpan w:val="2"/>
            <w:tcBorders>
              <w:top w:val="single" w:sz="8" w:space="0" w:color="auto"/>
              <w:left w:val="nil"/>
              <w:bottom w:val="single" w:sz="8" w:space="0" w:color="auto"/>
              <w:right w:val="single" w:sz="8" w:space="0" w:color="auto"/>
            </w:tcBorders>
            <w:shd w:val="clear" w:color="auto" w:fill="auto"/>
            <w:vAlign w:val="center"/>
          </w:tcPr>
          <w:p w14:paraId="63DC9191" w14:textId="77777777" w:rsidR="00280553" w:rsidRDefault="00280553" w:rsidP="00280553">
            <w:pPr>
              <w:jc w:val="both"/>
              <w:rPr>
                <w:rFonts w:ascii="Arial" w:hAnsi="Arial" w:cs="Arial"/>
                <w:i/>
                <w:sz w:val="22"/>
                <w:szCs w:val="22"/>
              </w:rPr>
            </w:pPr>
            <w:r w:rsidRPr="00084EED">
              <w:rPr>
                <w:rFonts w:ascii="Arial" w:hAnsi="Arial" w:cs="Arial"/>
                <w:i/>
                <w:sz w:val="22"/>
                <w:szCs w:val="22"/>
              </w:rPr>
              <w:t xml:space="preserve">1 post permanent </w:t>
            </w:r>
          </w:p>
          <w:p w14:paraId="1FC947A9" w14:textId="77777777" w:rsidR="00280553" w:rsidRPr="00084EED" w:rsidRDefault="00280553" w:rsidP="00280553">
            <w:pPr>
              <w:jc w:val="both"/>
              <w:rPr>
                <w:rFonts w:ascii="Arial" w:hAnsi="Arial" w:cs="Arial"/>
                <w:i/>
                <w:sz w:val="22"/>
                <w:szCs w:val="22"/>
              </w:rPr>
            </w:pPr>
            <w:r w:rsidRPr="00084EED">
              <w:rPr>
                <w:rFonts w:ascii="Arial" w:hAnsi="Arial" w:cs="Arial"/>
                <w:i/>
                <w:sz w:val="22"/>
                <w:szCs w:val="22"/>
              </w:rPr>
              <w:t xml:space="preserve">(24/7) fix-mobil </w:t>
            </w:r>
          </w:p>
        </w:tc>
        <w:tc>
          <w:tcPr>
            <w:tcW w:w="1507" w:type="dxa"/>
            <w:tcBorders>
              <w:top w:val="single" w:sz="8" w:space="0" w:color="auto"/>
              <w:left w:val="nil"/>
              <w:bottom w:val="single" w:sz="8" w:space="0" w:color="auto"/>
              <w:right w:val="nil"/>
            </w:tcBorders>
            <w:shd w:val="clear" w:color="auto" w:fill="auto"/>
            <w:vAlign w:val="center"/>
          </w:tcPr>
          <w:p w14:paraId="07CEEC06" w14:textId="77777777" w:rsidR="00280553" w:rsidRPr="006D5C3C" w:rsidRDefault="00280553" w:rsidP="00280553">
            <w:pPr>
              <w:jc w:val="both"/>
              <w:rPr>
                <w:rFonts w:ascii="Arial" w:hAnsi="Arial" w:cs="Arial"/>
                <w:bCs/>
                <w:i/>
              </w:rPr>
            </w:pPr>
          </w:p>
        </w:tc>
        <w:tc>
          <w:tcPr>
            <w:tcW w:w="1084" w:type="dxa"/>
            <w:tcBorders>
              <w:top w:val="single" w:sz="8" w:space="0" w:color="auto"/>
              <w:left w:val="single" w:sz="8" w:space="0" w:color="auto"/>
              <w:bottom w:val="single" w:sz="8" w:space="0" w:color="auto"/>
              <w:right w:val="single" w:sz="8" w:space="0" w:color="auto"/>
            </w:tcBorders>
            <w:shd w:val="clear" w:color="auto" w:fill="auto"/>
            <w:vAlign w:val="center"/>
          </w:tcPr>
          <w:p w14:paraId="28415C8D" w14:textId="2F615D13" w:rsidR="00280553" w:rsidRPr="006D5C3C" w:rsidRDefault="00280553" w:rsidP="00280553">
            <w:pPr>
              <w:jc w:val="both"/>
              <w:rPr>
                <w:rFonts w:ascii="Arial" w:hAnsi="Arial" w:cs="Arial"/>
                <w:bCs/>
                <w:i/>
              </w:rPr>
            </w:pPr>
            <w:r w:rsidRPr="006D5C3C">
              <w:rPr>
                <w:rFonts w:ascii="Arial" w:hAnsi="Arial" w:cs="Arial"/>
                <w:i/>
              </w:rPr>
              <w:t>2.</w:t>
            </w:r>
            <w:r>
              <w:rPr>
                <w:rFonts w:ascii="Arial" w:hAnsi="Arial" w:cs="Arial"/>
                <w:i/>
              </w:rPr>
              <w:t>184</w:t>
            </w:r>
          </w:p>
        </w:tc>
        <w:tc>
          <w:tcPr>
            <w:tcW w:w="1459" w:type="dxa"/>
            <w:tcBorders>
              <w:top w:val="single" w:sz="8" w:space="0" w:color="auto"/>
              <w:left w:val="nil"/>
              <w:bottom w:val="single" w:sz="8" w:space="0" w:color="auto"/>
              <w:right w:val="single" w:sz="8" w:space="0" w:color="auto"/>
            </w:tcBorders>
            <w:shd w:val="clear" w:color="auto" w:fill="auto"/>
            <w:vAlign w:val="center"/>
          </w:tcPr>
          <w:p w14:paraId="6E8853CD" w14:textId="77777777" w:rsidR="00280553" w:rsidRPr="006D5C3C" w:rsidRDefault="00280553" w:rsidP="00280553">
            <w:pPr>
              <w:jc w:val="both"/>
              <w:rPr>
                <w:rFonts w:ascii="Arial" w:hAnsi="Arial" w:cs="Arial"/>
                <w:bCs/>
                <w:i/>
              </w:rPr>
            </w:pPr>
          </w:p>
        </w:tc>
      </w:tr>
      <w:tr w:rsidR="006A3C8B" w:rsidRPr="006D5C3C" w14:paraId="37629E97" w14:textId="77777777" w:rsidTr="00280553">
        <w:trPr>
          <w:trHeight w:val="630"/>
          <w:jc w:val="center"/>
        </w:trPr>
        <w:tc>
          <w:tcPr>
            <w:tcW w:w="1587" w:type="dxa"/>
            <w:tcBorders>
              <w:top w:val="nil"/>
              <w:left w:val="single" w:sz="8" w:space="0" w:color="auto"/>
              <w:bottom w:val="single" w:sz="4" w:space="0" w:color="auto"/>
              <w:right w:val="single" w:sz="4" w:space="0" w:color="auto"/>
            </w:tcBorders>
            <w:shd w:val="clear" w:color="auto" w:fill="auto"/>
            <w:vAlign w:val="center"/>
          </w:tcPr>
          <w:p w14:paraId="5343FA9C" w14:textId="77777777" w:rsidR="006A3C8B" w:rsidRPr="006D5C3C" w:rsidRDefault="006A3C8B" w:rsidP="009F3773">
            <w:pPr>
              <w:rPr>
                <w:rFonts w:ascii="Arial" w:hAnsi="Arial" w:cs="Arial"/>
                <w:i/>
              </w:rPr>
            </w:pPr>
            <w:r w:rsidRPr="006D5C3C">
              <w:rPr>
                <w:rFonts w:ascii="Arial" w:hAnsi="Arial" w:cs="Arial"/>
                <w:i/>
              </w:rPr>
              <w:t>TOTAL POSTURI</w:t>
            </w:r>
          </w:p>
        </w:tc>
        <w:tc>
          <w:tcPr>
            <w:tcW w:w="1559" w:type="dxa"/>
            <w:tcBorders>
              <w:top w:val="nil"/>
              <w:left w:val="single" w:sz="4" w:space="0" w:color="auto"/>
              <w:bottom w:val="single" w:sz="4" w:space="0" w:color="auto"/>
              <w:right w:val="single" w:sz="8" w:space="0" w:color="auto"/>
            </w:tcBorders>
            <w:shd w:val="clear" w:color="auto" w:fill="auto"/>
            <w:vAlign w:val="center"/>
          </w:tcPr>
          <w:p w14:paraId="71F21ABF" w14:textId="77777777" w:rsidR="006A3C8B" w:rsidRPr="006D5C3C" w:rsidRDefault="006A3C8B" w:rsidP="009F3773">
            <w:pPr>
              <w:rPr>
                <w:rFonts w:ascii="Arial" w:hAnsi="Arial" w:cs="Arial"/>
                <w:i/>
              </w:rPr>
            </w:pPr>
            <w:r>
              <w:rPr>
                <w:rFonts w:ascii="Arial" w:hAnsi="Arial" w:cs="Arial"/>
                <w:i/>
              </w:rPr>
              <w:t>TOTAL agenti</w:t>
            </w:r>
          </w:p>
        </w:tc>
        <w:tc>
          <w:tcPr>
            <w:tcW w:w="1207" w:type="dxa"/>
            <w:tcBorders>
              <w:top w:val="nil"/>
              <w:left w:val="nil"/>
              <w:bottom w:val="single" w:sz="4" w:space="0" w:color="auto"/>
              <w:right w:val="single" w:sz="4" w:space="0" w:color="auto"/>
            </w:tcBorders>
            <w:shd w:val="clear" w:color="auto" w:fill="auto"/>
            <w:vAlign w:val="center"/>
          </w:tcPr>
          <w:p w14:paraId="6FF8F6B0" w14:textId="16D48749" w:rsidR="006A3C8B" w:rsidRPr="00084EED" w:rsidRDefault="006A3C8B" w:rsidP="00280553">
            <w:pPr>
              <w:jc w:val="center"/>
              <w:rPr>
                <w:rFonts w:ascii="Arial" w:hAnsi="Arial" w:cs="Arial"/>
                <w:b/>
                <w:i/>
                <w:sz w:val="22"/>
                <w:szCs w:val="22"/>
              </w:rPr>
            </w:pPr>
            <w:r w:rsidRPr="00084EED">
              <w:rPr>
                <w:rFonts w:ascii="Arial" w:hAnsi="Arial" w:cs="Arial"/>
                <w:b/>
                <w:i/>
                <w:sz w:val="22"/>
                <w:szCs w:val="22"/>
              </w:rPr>
              <w:t>5</w:t>
            </w:r>
            <w:r>
              <w:rPr>
                <w:rFonts w:ascii="Arial" w:hAnsi="Arial" w:cs="Arial"/>
                <w:b/>
                <w:i/>
                <w:sz w:val="22"/>
                <w:szCs w:val="22"/>
              </w:rPr>
              <w:t>7posturi</w:t>
            </w:r>
          </w:p>
        </w:tc>
        <w:tc>
          <w:tcPr>
            <w:tcW w:w="1530" w:type="dxa"/>
            <w:tcBorders>
              <w:top w:val="nil"/>
              <w:left w:val="single" w:sz="4" w:space="0" w:color="auto"/>
              <w:bottom w:val="single" w:sz="4" w:space="0" w:color="auto"/>
              <w:right w:val="single" w:sz="8" w:space="0" w:color="auto"/>
            </w:tcBorders>
            <w:shd w:val="clear" w:color="auto" w:fill="auto"/>
            <w:vAlign w:val="center"/>
          </w:tcPr>
          <w:p w14:paraId="3D1CADF5" w14:textId="77777777" w:rsidR="006A3C8B" w:rsidRPr="00084EED" w:rsidRDefault="006A3C8B" w:rsidP="00E6747D">
            <w:pPr>
              <w:jc w:val="both"/>
              <w:rPr>
                <w:rFonts w:ascii="Arial" w:hAnsi="Arial" w:cs="Arial"/>
                <w:b/>
                <w:i/>
                <w:sz w:val="22"/>
                <w:szCs w:val="22"/>
              </w:rPr>
            </w:pPr>
            <w:r>
              <w:rPr>
                <w:rFonts w:ascii="Arial" w:hAnsi="Arial" w:cs="Arial"/>
                <w:b/>
                <w:i/>
                <w:sz w:val="22"/>
                <w:szCs w:val="22"/>
              </w:rPr>
              <w:t>58 agenti</w:t>
            </w:r>
          </w:p>
        </w:tc>
        <w:tc>
          <w:tcPr>
            <w:tcW w:w="1507" w:type="dxa"/>
            <w:tcBorders>
              <w:top w:val="nil"/>
              <w:left w:val="nil"/>
              <w:bottom w:val="single" w:sz="4" w:space="0" w:color="auto"/>
              <w:right w:val="nil"/>
            </w:tcBorders>
            <w:shd w:val="clear" w:color="auto" w:fill="auto"/>
            <w:vAlign w:val="center"/>
          </w:tcPr>
          <w:p w14:paraId="104A58C3" w14:textId="77777777" w:rsidR="006A3C8B" w:rsidRPr="006D5C3C" w:rsidRDefault="006A3C8B" w:rsidP="00E6747D">
            <w:pPr>
              <w:jc w:val="both"/>
              <w:rPr>
                <w:rFonts w:ascii="Arial" w:hAnsi="Arial" w:cs="Arial"/>
                <w:i/>
              </w:rPr>
            </w:pPr>
          </w:p>
        </w:tc>
        <w:tc>
          <w:tcPr>
            <w:tcW w:w="1084" w:type="dxa"/>
            <w:tcBorders>
              <w:top w:val="nil"/>
              <w:left w:val="single" w:sz="8" w:space="0" w:color="auto"/>
              <w:bottom w:val="single" w:sz="4" w:space="0" w:color="auto"/>
              <w:right w:val="single" w:sz="8" w:space="0" w:color="auto"/>
            </w:tcBorders>
            <w:shd w:val="clear" w:color="auto" w:fill="auto"/>
            <w:vAlign w:val="center"/>
          </w:tcPr>
          <w:p w14:paraId="0F3BF2A1" w14:textId="0D54EF78" w:rsidR="006A3C8B" w:rsidRPr="006D5C3C" w:rsidRDefault="006A3C8B" w:rsidP="00E6747D">
            <w:pPr>
              <w:jc w:val="both"/>
              <w:rPr>
                <w:rFonts w:ascii="Arial" w:hAnsi="Arial" w:cs="Arial"/>
                <w:b/>
                <w:i/>
              </w:rPr>
            </w:pPr>
            <w:r w:rsidRPr="006D5C3C">
              <w:rPr>
                <w:rFonts w:ascii="Arial" w:hAnsi="Arial" w:cs="Arial"/>
                <w:b/>
                <w:i/>
              </w:rPr>
              <w:t>1</w:t>
            </w:r>
            <w:r w:rsidR="00280553">
              <w:rPr>
                <w:rFonts w:ascii="Arial" w:hAnsi="Arial" w:cs="Arial"/>
                <w:b/>
                <w:i/>
              </w:rPr>
              <w:t>26</w:t>
            </w:r>
            <w:r w:rsidRPr="006D5C3C">
              <w:rPr>
                <w:rFonts w:ascii="Arial" w:hAnsi="Arial" w:cs="Arial"/>
                <w:b/>
                <w:i/>
              </w:rPr>
              <w:t>.</w:t>
            </w:r>
            <w:r w:rsidR="00280553">
              <w:rPr>
                <w:rFonts w:ascii="Arial" w:hAnsi="Arial" w:cs="Arial"/>
                <w:b/>
                <w:i/>
              </w:rPr>
              <w:t>672</w:t>
            </w:r>
          </w:p>
        </w:tc>
        <w:tc>
          <w:tcPr>
            <w:tcW w:w="1459" w:type="dxa"/>
            <w:tcBorders>
              <w:top w:val="nil"/>
              <w:left w:val="nil"/>
              <w:bottom w:val="single" w:sz="4" w:space="0" w:color="auto"/>
              <w:right w:val="single" w:sz="8" w:space="0" w:color="auto"/>
            </w:tcBorders>
            <w:shd w:val="clear" w:color="auto" w:fill="auto"/>
            <w:vAlign w:val="center"/>
          </w:tcPr>
          <w:p w14:paraId="09D7D066" w14:textId="77777777" w:rsidR="006A3C8B" w:rsidRPr="006D5C3C" w:rsidRDefault="006A3C8B" w:rsidP="00E6747D">
            <w:pPr>
              <w:jc w:val="both"/>
              <w:rPr>
                <w:rFonts w:ascii="Arial" w:hAnsi="Arial" w:cs="Arial"/>
                <w:i/>
              </w:rPr>
            </w:pPr>
          </w:p>
        </w:tc>
      </w:tr>
      <w:tr w:rsidR="00E6747D" w:rsidRPr="006D5C3C" w14:paraId="04257709" w14:textId="77777777" w:rsidTr="00280553">
        <w:trPr>
          <w:trHeight w:val="330"/>
          <w:jc w:val="center"/>
        </w:trPr>
        <w:tc>
          <w:tcPr>
            <w:tcW w:w="31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6ACFE9" w14:textId="77777777" w:rsidR="006A3C8B" w:rsidRDefault="006A3C8B" w:rsidP="009F3773">
            <w:pPr>
              <w:rPr>
                <w:rFonts w:ascii="Arial" w:hAnsi="Arial" w:cs="Arial"/>
                <w:i/>
              </w:rPr>
            </w:pPr>
            <w:r>
              <w:rPr>
                <w:rFonts w:ascii="Arial" w:hAnsi="Arial" w:cs="Arial"/>
                <w:i/>
              </w:rPr>
              <w:t>SE</w:t>
            </w:r>
            <w:r w:rsidR="00E6747D" w:rsidRPr="006D5C3C">
              <w:rPr>
                <w:rFonts w:ascii="Arial" w:hAnsi="Arial" w:cs="Arial"/>
                <w:i/>
              </w:rPr>
              <w:t xml:space="preserve"> Paroşeni </w:t>
            </w:r>
          </w:p>
          <w:p w14:paraId="65B6FB4E" w14:textId="77777777" w:rsidR="00E6747D" w:rsidRPr="006D5C3C" w:rsidRDefault="00E6747D" w:rsidP="009F3773">
            <w:pPr>
              <w:rPr>
                <w:rFonts w:ascii="Arial" w:hAnsi="Arial" w:cs="Arial"/>
                <w:i/>
              </w:rPr>
            </w:pPr>
            <w:r w:rsidRPr="006D5C3C">
              <w:rPr>
                <w:rFonts w:ascii="Arial" w:hAnsi="Arial" w:cs="Arial"/>
                <w:i/>
              </w:rPr>
              <w:t>Depozit zgură şi cenuşă Căprişoara</w:t>
            </w:r>
          </w:p>
        </w:tc>
        <w:tc>
          <w:tcPr>
            <w:tcW w:w="2737" w:type="dxa"/>
            <w:gridSpan w:val="2"/>
            <w:tcBorders>
              <w:top w:val="single" w:sz="8" w:space="0" w:color="auto"/>
              <w:left w:val="nil"/>
              <w:bottom w:val="single" w:sz="8" w:space="0" w:color="auto"/>
              <w:right w:val="single" w:sz="8" w:space="0" w:color="auto"/>
            </w:tcBorders>
            <w:shd w:val="clear" w:color="auto" w:fill="auto"/>
            <w:vAlign w:val="center"/>
          </w:tcPr>
          <w:p w14:paraId="37D3BB20" w14:textId="77777777" w:rsidR="00E6747D" w:rsidRPr="00084EED" w:rsidRDefault="00E6747D" w:rsidP="00012581">
            <w:pPr>
              <w:jc w:val="both"/>
              <w:rPr>
                <w:rFonts w:ascii="Arial" w:hAnsi="Arial" w:cs="Arial"/>
                <w:i/>
                <w:sz w:val="22"/>
                <w:szCs w:val="22"/>
              </w:rPr>
            </w:pPr>
            <w:r w:rsidRPr="00084EED">
              <w:rPr>
                <w:rFonts w:ascii="Arial" w:hAnsi="Arial" w:cs="Arial"/>
                <w:i/>
                <w:sz w:val="22"/>
                <w:szCs w:val="22"/>
              </w:rPr>
              <w:t>1 post</w:t>
            </w:r>
            <w:r w:rsidR="00012581" w:rsidRPr="00084EED">
              <w:rPr>
                <w:rFonts w:ascii="Arial" w:hAnsi="Arial" w:cs="Arial"/>
                <w:i/>
                <w:sz w:val="22"/>
                <w:szCs w:val="22"/>
              </w:rPr>
              <w:t xml:space="preserve"> </w:t>
            </w:r>
            <w:r w:rsidRPr="00084EED">
              <w:rPr>
                <w:rFonts w:ascii="Arial" w:hAnsi="Arial" w:cs="Arial"/>
                <w:i/>
                <w:sz w:val="22"/>
                <w:szCs w:val="22"/>
              </w:rPr>
              <w:t xml:space="preserve">permanet  (24/7) mobil </w:t>
            </w:r>
            <w:r w:rsidR="00012581" w:rsidRPr="00084EED">
              <w:rPr>
                <w:rFonts w:ascii="Arial" w:hAnsi="Arial" w:cs="Arial"/>
                <w:i/>
                <w:sz w:val="22"/>
                <w:szCs w:val="22"/>
              </w:rPr>
              <w:t>cu patrulare auto deservit de 2 agenti/schimb</w:t>
            </w:r>
          </w:p>
        </w:tc>
        <w:tc>
          <w:tcPr>
            <w:tcW w:w="1507" w:type="dxa"/>
            <w:tcBorders>
              <w:top w:val="single" w:sz="8" w:space="0" w:color="auto"/>
              <w:left w:val="nil"/>
              <w:bottom w:val="single" w:sz="8" w:space="0" w:color="auto"/>
              <w:right w:val="nil"/>
            </w:tcBorders>
            <w:shd w:val="clear" w:color="auto" w:fill="auto"/>
            <w:vAlign w:val="center"/>
          </w:tcPr>
          <w:p w14:paraId="50BE81A8" w14:textId="77777777" w:rsidR="00E6747D" w:rsidRPr="006D5C3C" w:rsidRDefault="00E6747D" w:rsidP="00E6747D">
            <w:pPr>
              <w:jc w:val="both"/>
              <w:rPr>
                <w:rFonts w:ascii="Arial" w:hAnsi="Arial" w:cs="Arial"/>
                <w:bCs/>
                <w:i/>
              </w:rPr>
            </w:pPr>
          </w:p>
        </w:tc>
        <w:tc>
          <w:tcPr>
            <w:tcW w:w="1084" w:type="dxa"/>
            <w:tcBorders>
              <w:top w:val="single" w:sz="8" w:space="0" w:color="auto"/>
              <w:left w:val="single" w:sz="8" w:space="0" w:color="auto"/>
              <w:bottom w:val="single" w:sz="8" w:space="0" w:color="auto"/>
              <w:right w:val="single" w:sz="8" w:space="0" w:color="auto"/>
            </w:tcBorders>
            <w:shd w:val="clear" w:color="auto" w:fill="auto"/>
            <w:vAlign w:val="center"/>
          </w:tcPr>
          <w:p w14:paraId="3780EB5D" w14:textId="6191020B" w:rsidR="00E6747D" w:rsidRPr="006D5C3C" w:rsidRDefault="00A708E7" w:rsidP="00E6747D">
            <w:pPr>
              <w:jc w:val="both"/>
              <w:rPr>
                <w:rFonts w:ascii="Arial" w:hAnsi="Arial" w:cs="Arial"/>
                <w:bCs/>
                <w:i/>
              </w:rPr>
            </w:pPr>
            <w:r w:rsidRPr="006D5C3C">
              <w:rPr>
                <w:rFonts w:ascii="Arial" w:hAnsi="Arial" w:cs="Arial"/>
                <w:bCs/>
                <w:i/>
              </w:rPr>
              <w:t>2,</w:t>
            </w:r>
            <w:r w:rsidR="00280553">
              <w:rPr>
                <w:rFonts w:ascii="Arial" w:hAnsi="Arial" w:cs="Arial"/>
                <w:bCs/>
                <w:i/>
              </w:rPr>
              <w:t>184</w:t>
            </w:r>
          </w:p>
        </w:tc>
        <w:tc>
          <w:tcPr>
            <w:tcW w:w="1459" w:type="dxa"/>
            <w:tcBorders>
              <w:top w:val="single" w:sz="8" w:space="0" w:color="auto"/>
              <w:left w:val="nil"/>
              <w:bottom w:val="single" w:sz="8" w:space="0" w:color="auto"/>
              <w:right w:val="single" w:sz="8" w:space="0" w:color="auto"/>
            </w:tcBorders>
            <w:shd w:val="clear" w:color="auto" w:fill="auto"/>
            <w:vAlign w:val="center"/>
          </w:tcPr>
          <w:p w14:paraId="67D226C0" w14:textId="77777777" w:rsidR="00E6747D" w:rsidRPr="006D5C3C" w:rsidRDefault="00E6747D" w:rsidP="00E6747D">
            <w:pPr>
              <w:jc w:val="both"/>
              <w:rPr>
                <w:rFonts w:ascii="Arial" w:hAnsi="Arial" w:cs="Arial"/>
                <w:bCs/>
                <w:i/>
              </w:rPr>
            </w:pPr>
          </w:p>
        </w:tc>
      </w:tr>
      <w:tr w:rsidR="00E6747D" w:rsidRPr="006D5C3C" w14:paraId="542EFF74" w14:textId="77777777" w:rsidTr="00280553">
        <w:trPr>
          <w:trHeight w:val="330"/>
          <w:jc w:val="center"/>
        </w:trPr>
        <w:tc>
          <w:tcPr>
            <w:tcW w:w="3146"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C543B3C" w14:textId="77777777" w:rsidR="00E6747D" w:rsidRPr="006D5C3C" w:rsidRDefault="009F3773" w:rsidP="009F3773">
            <w:pPr>
              <w:jc w:val="both"/>
              <w:rPr>
                <w:rFonts w:ascii="Arial" w:hAnsi="Arial" w:cs="Arial"/>
                <w:i/>
              </w:rPr>
            </w:pPr>
            <w:r w:rsidRPr="006D5C3C">
              <w:rPr>
                <w:rFonts w:ascii="Arial" w:hAnsi="Arial" w:cs="Arial"/>
                <w:i/>
              </w:rPr>
              <w:t>TOTAL GENERAL</w:t>
            </w:r>
          </w:p>
        </w:tc>
        <w:tc>
          <w:tcPr>
            <w:tcW w:w="2737" w:type="dxa"/>
            <w:gridSpan w:val="2"/>
            <w:tcBorders>
              <w:top w:val="single" w:sz="8" w:space="0" w:color="auto"/>
              <w:left w:val="nil"/>
              <w:bottom w:val="single" w:sz="8" w:space="0" w:color="auto"/>
              <w:right w:val="single" w:sz="8" w:space="0" w:color="auto"/>
            </w:tcBorders>
            <w:shd w:val="clear" w:color="auto" w:fill="auto"/>
            <w:vAlign w:val="center"/>
          </w:tcPr>
          <w:p w14:paraId="367131A8" w14:textId="77777777" w:rsidR="00E6747D" w:rsidRPr="006D5C3C" w:rsidRDefault="00E6747D" w:rsidP="00E6747D">
            <w:pPr>
              <w:jc w:val="both"/>
              <w:rPr>
                <w:rFonts w:ascii="Arial" w:hAnsi="Arial" w:cs="Arial"/>
                <w:b/>
                <w:i/>
              </w:rPr>
            </w:pPr>
          </w:p>
        </w:tc>
        <w:tc>
          <w:tcPr>
            <w:tcW w:w="1507" w:type="dxa"/>
            <w:tcBorders>
              <w:top w:val="single" w:sz="8" w:space="0" w:color="auto"/>
              <w:left w:val="nil"/>
              <w:bottom w:val="single" w:sz="8" w:space="0" w:color="auto"/>
              <w:right w:val="nil"/>
            </w:tcBorders>
            <w:shd w:val="clear" w:color="auto" w:fill="auto"/>
            <w:vAlign w:val="center"/>
          </w:tcPr>
          <w:p w14:paraId="2F8AD119" w14:textId="77777777" w:rsidR="00E6747D" w:rsidRPr="006D5C3C" w:rsidRDefault="00E6747D" w:rsidP="00E6747D">
            <w:pPr>
              <w:jc w:val="both"/>
              <w:rPr>
                <w:rFonts w:ascii="Arial" w:hAnsi="Arial" w:cs="Arial"/>
                <w:bCs/>
                <w:i/>
              </w:rPr>
            </w:pPr>
          </w:p>
        </w:tc>
        <w:tc>
          <w:tcPr>
            <w:tcW w:w="1084" w:type="dxa"/>
            <w:tcBorders>
              <w:top w:val="single" w:sz="8" w:space="0" w:color="auto"/>
              <w:left w:val="single" w:sz="8" w:space="0" w:color="auto"/>
              <w:bottom w:val="single" w:sz="8" w:space="0" w:color="auto"/>
              <w:right w:val="single" w:sz="8" w:space="0" w:color="auto"/>
            </w:tcBorders>
            <w:shd w:val="clear" w:color="auto" w:fill="auto"/>
            <w:vAlign w:val="center"/>
          </w:tcPr>
          <w:p w14:paraId="7B848877" w14:textId="77777777" w:rsidR="00E6747D" w:rsidRPr="006D5C3C" w:rsidRDefault="00E6747D" w:rsidP="00E6747D">
            <w:pPr>
              <w:jc w:val="both"/>
              <w:rPr>
                <w:rFonts w:ascii="Arial" w:hAnsi="Arial" w:cs="Arial"/>
                <w:b/>
                <w:bCs/>
                <w:i/>
              </w:rPr>
            </w:pPr>
          </w:p>
        </w:tc>
        <w:tc>
          <w:tcPr>
            <w:tcW w:w="1459" w:type="dxa"/>
            <w:tcBorders>
              <w:top w:val="single" w:sz="8" w:space="0" w:color="auto"/>
              <w:left w:val="nil"/>
              <w:bottom w:val="single" w:sz="8" w:space="0" w:color="auto"/>
              <w:right w:val="single" w:sz="8" w:space="0" w:color="auto"/>
            </w:tcBorders>
            <w:shd w:val="clear" w:color="auto" w:fill="auto"/>
            <w:vAlign w:val="center"/>
          </w:tcPr>
          <w:p w14:paraId="26743C03" w14:textId="77777777" w:rsidR="00E6747D" w:rsidRPr="006D5C3C" w:rsidRDefault="00E6747D" w:rsidP="00E6747D">
            <w:pPr>
              <w:jc w:val="both"/>
              <w:rPr>
                <w:rFonts w:ascii="Arial" w:hAnsi="Arial" w:cs="Arial"/>
                <w:bCs/>
                <w:i/>
              </w:rPr>
            </w:pPr>
          </w:p>
        </w:tc>
      </w:tr>
    </w:tbl>
    <w:p w14:paraId="3B8D9501" w14:textId="77777777" w:rsidR="001E2D39" w:rsidRDefault="001E2D39" w:rsidP="00C37F2B">
      <w:pPr>
        <w:autoSpaceDE w:val="0"/>
        <w:autoSpaceDN w:val="0"/>
        <w:adjustRightInd w:val="0"/>
        <w:jc w:val="both"/>
        <w:rPr>
          <w:rFonts w:ascii="Arial" w:hAnsi="Arial" w:cs="Arial"/>
          <w:i/>
        </w:rPr>
      </w:pPr>
    </w:p>
    <w:p w14:paraId="59663361" w14:textId="77777777" w:rsidR="001E2D39" w:rsidRDefault="001E2D39" w:rsidP="00C37F2B">
      <w:pPr>
        <w:autoSpaceDE w:val="0"/>
        <w:autoSpaceDN w:val="0"/>
        <w:adjustRightInd w:val="0"/>
        <w:jc w:val="both"/>
        <w:rPr>
          <w:rFonts w:ascii="Arial" w:hAnsi="Arial" w:cs="Arial"/>
          <w:i/>
        </w:rPr>
      </w:pPr>
    </w:p>
    <w:p w14:paraId="3E00BEB0" w14:textId="77777777" w:rsidR="001E2D39" w:rsidRDefault="001E2D39" w:rsidP="001E2D39">
      <w:pPr>
        <w:ind w:firstLine="720"/>
        <w:jc w:val="both"/>
        <w:rPr>
          <w:rFonts w:ascii="Arial" w:hAnsi="Arial" w:cs="Arial"/>
          <w:b/>
          <w:i/>
        </w:rPr>
      </w:pPr>
      <w:r w:rsidRPr="00B66164">
        <w:rPr>
          <w:rFonts w:ascii="Arial" w:hAnsi="Arial" w:cs="Arial"/>
          <w:b/>
          <w:i/>
          <w:sz w:val="36"/>
          <w:szCs w:val="36"/>
          <w:vertAlign w:val="superscript"/>
        </w:rPr>
        <w:t>*)</w:t>
      </w:r>
      <w:r w:rsidRPr="00B66164">
        <w:rPr>
          <w:rFonts w:ascii="Arial" w:hAnsi="Arial" w:cs="Arial"/>
          <w:b/>
          <w:i/>
        </w:rPr>
        <w:t xml:space="preserve"> </w:t>
      </w:r>
      <w:r w:rsidRPr="00E01DF6">
        <w:rPr>
          <w:rFonts w:ascii="Arial" w:hAnsi="Arial" w:cs="Arial"/>
          <w:b/>
          <w:i/>
        </w:rPr>
        <w:t xml:space="preserve">În </w:t>
      </w:r>
      <w:r>
        <w:rPr>
          <w:rFonts w:ascii="Arial" w:hAnsi="Arial" w:cs="Arial"/>
          <w:b/>
          <w:i/>
        </w:rPr>
        <w:t xml:space="preserve">cadrul </w:t>
      </w:r>
      <w:r w:rsidRPr="00E01DF6">
        <w:rPr>
          <w:rFonts w:ascii="Arial" w:hAnsi="Arial" w:cs="Arial"/>
          <w:b/>
          <w:i/>
        </w:rPr>
        <w:t>obiectivul</w:t>
      </w:r>
      <w:r>
        <w:rPr>
          <w:rFonts w:ascii="Arial" w:hAnsi="Arial" w:cs="Arial"/>
          <w:b/>
          <w:i/>
        </w:rPr>
        <w:t>ui</w:t>
      </w:r>
      <w:r w:rsidRPr="00E01DF6">
        <w:rPr>
          <w:rFonts w:ascii="Arial" w:hAnsi="Arial" w:cs="Arial"/>
          <w:b/>
          <w:i/>
        </w:rPr>
        <w:t xml:space="preserve"> </w:t>
      </w:r>
      <w:r w:rsidRPr="00B66164">
        <w:rPr>
          <w:rFonts w:ascii="Arial" w:hAnsi="Arial" w:cs="Arial"/>
          <w:b/>
          <w:i/>
        </w:rPr>
        <w:t>E.M. Lupeni</w:t>
      </w:r>
      <w:r>
        <w:rPr>
          <w:rFonts w:ascii="Arial" w:hAnsi="Arial" w:cs="Arial"/>
          <w:b/>
          <w:i/>
        </w:rPr>
        <w:t xml:space="preserve"> </w:t>
      </w:r>
      <w:r w:rsidRPr="00B66164">
        <w:rPr>
          <w:rFonts w:ascii="Arial" w:hAnsi="Arial" w:cs="Arial"/>
          <w:b/>
          <w:i/>
        </w:rPr>
        <w:t>-</w:t>
      </w:r>
      <w:r>
        <w:rPr>
          <w:rFonts w:ascii="Arial" w:hAnsi="Arial" w:cs="Arial"/>
          <w:b/>
          <w:i/>
        </w:rPr>
        <w:t xml:space="preserve"> </w:t>
      </w:r>
      <w:r w:rsidRPr="00B66164">
        <w:rPr>
          <w:rFonts w:ascii="Arial" w:hAnsi="Arial" w:cs="Arial"/>
          <w:b/>
          <w:i/>
        </w:rPr>
        <w:t>Preparare Coroiesti</w:t>
      </w:r>
      <w:r w:rsidRPr="00E01DF6">
        <w:rPr>
          <w:rFonts w:ascii="Arial" w:hAnsi="Arial" w:cs="Arial"/>
          <w:b/>
          <w:i/>
        </w:rPr>
        <w:t xml:space="preserve"> - situat în localitatea Vulcan,</w:t>
      </w:r>
      <w:r w:rsidRPr="00B66164">
        <w:rPr>
          <w:rFonts w:ascii="Arial" w:hAnsi="Arial" w:cs="Arial"/>
          <w:b/>
          <w:i/>
        </w:rPr>
        <w:t xml:space="preserve"> strada Preparaţiei, nr.1, </w:t>
      </w:r>
      <w:r w:rsidRPr="00E01DF6">
        <w:rPr>
          <w:rFonts w:ascii="Arial" w:hAnsi="Arial" w:cs="Arial"/>
          <w:b/>
          <w:i/>
        </w:rPr>
        <w:t>jud.</w:t>
      </w:r>
      <w:r>
        <w:rPr>
          <w:rFonts w:ascii="Arial" w:hAnsi="Arial" w:cs="Arial"/>
          <w:b/>
          <w:i/>
        </w:rPr>
        <w:t xml:space="preserve"> </w:t>
      </w:r>
      <w:r w:rsidRPr="00E01DF6">
        <w:rPr>
          <w:rFonts w:ascii="Arial" w:hAnsi="Arial" w:cs="Arial"/>
          <w:b/>
          <w:i/>
        </w:rPr>
        <w:t>Hunedoara</w:t>
      </w:r>
      <w:r>
        <w:rPr>
          <w:rFonts w:ascii="Arial" w:hAnsi="Arial" w:cs="Arial"/>
          <w:b/>
          <w:i/>
        </w:rPr>
        <w:t>,</w:t>
      </w:r>
      <w:r w:rsidRPr="00E01DF6">
        <w:rPr>
          <w:rFonts w:ascii="Arial" w:hAnsi="Arial" w:cs="Arial"/>
          <w:b/>
          <w:i/>
        </w:rPr>
        <w:t xml:space="preserve"> prestatorul va asigura agenți de securitate doar la solicitarea beneficiarului. Beneficiarul va notifica prestatorul cu 15 zile </w:t>
      </w:r>
      <w:r w:rsidRPr="00B66164">
        <w:rPr>
          <w:rFonts w:ascii="Arial" w:hAnsi="Arial" w:cs="Arial"/>
          <w:b/>
          <w:i/>
        </w:rPr>
        <w:t xml:space="preserve">înainte de </w:t>
      </w:r>
      <w:r>
        <w:rPr>
          <w:rFonts w:ascii="Arial" w:hAnsi="Arial" w:cs="Arial"/>
          <w:b/>
          <w:i/>
        </w:rPr>
        <w:t>solicitarea prestării serviciilor de pază în acest post .</w:t>
      </w:r>
    </w:p>
    <w:p w14:paraId="142213B5" w14:textId="77777777" w:rsidR="001E2D39" w:rsidRDefault="001E2D39" w:rsidP="00C37F2B">
      <w:pPr>
        <w:autoSpaceDE w:val="0"/>
        <w:autoSpaceDN w:val="0"/>
        <w:adjustRightInd w:val="0"/>
        <w:jc w:val="both"/>
        <w:rPr>
          <w:rFonts w:ascii="Arial" w:hAnsi="Arial" w:cs="Arial"/>
          <w:i/>
        </w:rPr>
      </w:pPr>
      <w:bookmarkStart w:id="0" w:name="_GoBack"/>
      <w:bookmarkEnd w:id="0"/>
    </w:p>
    <w:p w14:paraId="1AFDD654" w14:textId="77777777" w:rsidR="001E2D39" w:rsidRDefault="001E2D39" w:rsidP="00C37F2B">
      <w:pPr>
        <w:autoSpaceDE w:val="0"/>
        <w:autoSpaceDN w:val="0"/>
        <w:adjustRightInd w:val="0"/>
        <w:jc w:val="both"/>
        <w:rPr>
          <w:rFonts w:ascii="Arial" w:hAnsi="Arial" w:cs="Arial"/>
          <w:i/>
        </w:rPr>
      </w:pPr>
    </w:p>
    <w:p w14:paraId="2A0AE01B" w14:textId="4AEDAC75" w:rsidR="00E53013" w:rsidRPr="006D5C3C" w:rsidRDefault="00033BD5" w:rsidP="00C37F2B">
      <w:pPr>
        <w:autoSpaceDE w:val="0"/>
        <w:autoSpaceDN w:val="0"/>
        <w:adjustRightInd w:val="0"/>
        <w:jc w:val="both"/>
        <w:rPr>
          <w:rFonts w:ascii="Arial" w:hAnsi="Arial" w:cs="Arial"/>
          <w:i/>
        </w:rPr>
      </w:pPr>
      <w:r w:rsidRPr="006D5C3C">
        <w:rPr>
          <w:rFonts w:ascii="Arial" w:hAnsi="Arial" w:cs="Arial"/>
          <w:i/>
        </w:rPr>
        <w:t>Achizitorul  îşi</w:t>
      </w:r>
      <w:r w:rsidR="00A708E7" w:rsidRPr="006D5C3C">
        <w:rPr>
          <w:rFonts w:ascii="Arial" w:hAnsi="Arial" w:cs="Arial"/>
          <w:i/>
        </w:rPr>
        <w:t xml:space="preserve"> rezervă dreptul de a reduce</w:t>
      </w:r>
      <w:r w:rsidRPr="006D5C3C">
        <w:rPr>
          <w:rFonts w:ascii="Arial" w:hAnsi="Arial" w:cs="Arial"/>
          <w:i/>
        </w:rPr>
        <w:t xml:space="preserve"> volumul de servicii achiziţionate </w:t>
      </w:r>
      <w:r w:rsidR="00A708E7" w:rsidRPr="006D5C3C">
        <w:rPr>
          <w:rFonts w:ascii="Arial" w:hAnsi="Arial" w:cs="Arial"/>
          <w:i/>
        </w:rPr>
        <w:t>conform prevederilor Art. 15.4 din contract.</w:t>
      </w:r>
    </w:p>
    <w:p w14:paraId="7E4432E9" w14:textId="77777777" w:rsidR="007935EC" w:rsidRPr="006D5C3C" w:rsidRDefault="007935EC" w:rsidP="00C37F2B">
      <w:pPr>
        <w:rPr>
          <w:rFonts w:ascii="Arial" w:hAnsi="Arial" w:cs="Arial"/>
          <w:i/>
        </w:rPr>
      </w:pPr>
    </w:p>
    <w:sectPr w:rsidR="007935EC" w:rsidRPr="006D5C3C" w:rsidSect="006D5C3C">
      <w:footerReference w:type="default" r:id="rId9"/>
      <w:pgSz w:w="11907" w:h="16840" w:code="9"/>
      <w:pgMar w:top="539" w:right="992" w:bottom="1135" w:left="1321" w:header="720" w:footer="3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F0ED8" w14:textId="77777777" w:rsidR="006A3C8B" w:rsidRDefault="006A3C8B">
      <w:r>
        <w:separator/>
      </w:r>
    </w:p>
  </w:endnote>
  <w:endnote w:type="continuationSeparator" w:id="0">
    <w:p w14:paraId="77BC385D" w14:textId="77777777" w:rsidR="006A3C8B" w:rsidRDefault="006A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B8263" w14:textId="4029762B" w:rsidR="006A3C8B" w:rsidRPr="002442FB" w:rsidRDefault="002432CF" w:rsidP="00EA0D70">
    <w:pPr>
      <w:pStyle w:val="Footer"/>
      <w:tabs>
        <w:tab w:val="clear" w:pos="4320"/>
        <w:tab w:val="center" w:pos="0"/>
      </w:tabs>
      <w:jc w:val="center"/>
      <w:rPr>
        <w:i/>
        <w:sz w:val="16"/>
        <w:szCs w:val="16"/>
      </w:rPr>
    </w:pPr>
    <w:r w:rsidRPr="002442FB">
      <w:rPr>
        <w:rStyle w:val="PageNumber"/>
        <w:i/>
        <w:sz w:val="16"/>
        <w:szCs w:val="16"/>
      </w:rPr>
      <w:fldChar w:fldCharType="begin"/>
    </w:r>
    <w:r w:rsidR="006A3C8B" w:rsidRPr="002442FB">
      <w:rPr>
        <w:rStyle w:val="PageNumber"/>
        <w:i/>
        <w:sz w:val="16"/>
        <w:szCs w:val="16"/>
      </w:rPr>
      <w:instrText xml:space="preserve"> PAGE </w:instrText>
    </w:r>
    <w:r w:rsidRPr="002442FB">
      <w:rPr>
        <w:rStyle w:val="PageNumber"/>
        <w:i/>
        <w:sz w:val="16"/>
        <w:szCs w:val="16"/>
      </w:rPr>
      <w:fldChar w:fldCharType="separate"/>
    </w:r>
    <w:r w:rsidR="001E2D39">
      <w:rPr>
        <w:rStyle w:val="PageNumber"/>
        <w:i/>
        <w:noProof/>
        <w:sz w:val="16"/>
        <w:szCs w:val="16"/>
      </w:rPr>
      <w:t>14</w:t>
    </w:r>
    <w:r w:rsidRPr="002442FB">
      <w:rPr>
        <w:rStyle w:val="PageNumbe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1618B" w14:textId="77777777" w:rsidR="006A3C8B" w:rsidRDefault="006A3C8B">
      <w:r>
        <w:separator/>
      </w:r>
    </w:p>
  </w:footnote>
  <w:footnote w:type="continuationSeparator" w:id="0">
    <w:p w14:paraId="4CC4A2F9" w14:textId="77777777" w:rsidR="006A3C8B" w:rsidRDefault="006A3C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38F0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0770DF"/>
    <w:multiLevelType w:val="hybridMultilevel"/>
    <w:tmpl w:val="06483AA2"/>
    <w:lvl w:ilvl="0" w:tplc="C798BA66">
      <w:start w:val="1"/>
      <w:numFmt w:val="decimal"/>
      <w:lvlText w:val="%1."/>
      <w:lvlJc w:val="left"/>
      <w:pPr>
        <w:ind w:left="2345" w:hanging="360"/>
      </w:pPr>
      <w:rPr>
        <w:rFonts w:hint="default"/>
        <w:b/>
      </w:rPr>
    </w:lvl>
    <w:lvl w:ilvl="1" w:tplc="04180019" w:tentative="1">
      <w:start w:val="1"/>
      <w:numFmt w:val="lowerLetter"/>
      <w:lvlText w:val="%2."/>
      <w:lvlJc w:val="left"/>
      <w:pPr>
        <w:ind w:left="3065" w:hanging="360"/>
      </w:pPr>
    </w:lvl>
    <w:lvl w:ilvl="2" w:tplc="0418001B" w:tentative="1">
      <w:start w:val="1"/>
      <w:numFmt w:val="lowerRoman"/>
      <w:lvlText w:val="%3."/>
      <w:lvlJc w:val="right"/>
      <w:pPr>
        <w:ind w:left="3785" w:hanging="180"/>
      </w:pPr>
    </w:lvl>
    <w:lvl w:ilvl="3" w:tplc="0418000F" w:tentative="1">
      <w:start w:val="1"/>
      <w:numFmt w:val="decimal"/>
      <w:lvlText w:val="%4."/>
      <w:lvlJc w:val="left"/>
      <w:pPr>
        <w:ind w:left="4505" w:hanging="360"/>
      </w:pPr>
    </w:lvl>
    <w:lvl w:ilvl="4" w:tplc="04180019" w:tentative="1">
      <w:start w:val="1"/>
      <w:numFmt w:val="lowerLetter"/>
      <w:lvlText w:val="%5."/>
      <w:lvlJc w:val="left"/>
      <w:pPr>
        <w:ind w:left="5225" w:hanging="360"/>
      </w:pPr>
    </w:lvl>
    <w:lvl w:ilvl="5" w:tplc="0418001B" w:tentative="1">
      <w:start w:val="1"/>
      <w:numFmt w:val="lowerRoman"/>
      <w:lvlText w:val="%6."/>
      <w:lvlJc w:val="right"/>
      <w:pPr>
        <w:ind w:left="5945" w:hanging="180"/>
      </w:pPr>
    </w:lvl>
    <w:lvl w:ilvl="6" w:tplc="0418000F" w:tentative="1">
      <w:start w:val="1"/>
      <w:numFmt w:val="decimal"/>
      <w:lvlText w:val="%7."/>
      <w:lvlJc w:val="left"/>
      <w:pPr>
        <w:ind w:left="6665" w:hanging="360"/>
      </w:pPr>
    </w:lvl>
    <w:lvl w:ilvl="7" w:tplc="04180019" w:tentative="1">
      <w:start w:val="1"/>
      <w:numFmt w:val="lowerLetter"/>
      <w:lvlText w:val="%8."/>
      <w:lvlJc w:val="left"/>
      <w:pPr>
        <w:ind w:left="7385" w:hanging="360"/>
      </w:pPr>
    </w:lvl>
    <w:lvl w:ilvl="8" w:tplc="0418001B" w:tentative="1">
      <w:start w:val="1"/>
      <w:numFmt w:val="lowerRoman"/>
      <w:lvlText w:val="%9."/>
      <w:lvlJc w:val="right"/>
      <w:pPr>
        <w:ind w:left="8105" w:hanging="180"/>
      </w:pPr>
    </w:lvl>
  </w:abstractNum>
  <w:abstractNum w:abstractNumId="2" w15:restartNumberingAfterBreak="0">
    <w:nsid w:val="12D35A0B"/>
    <w:multiLevelType w:val="multilevel"/>
    <w:tmpl w:val="5148A598"/>
    <w:lvl w:ilvl="0">
      <w:start w:val="11"/>
      <w:numFmt w:val="decimal"/>
      <w:lvlText w:val="%1"/>
      <w:lvlJc w:val="left"/>
      <w:pPr>
        <w:tabs>
          <w:tab w:val="num" w:pos="375"/>
        </w:tabs>
        <w:ind w:left="375" w:hanging="375"/>
      </w:pPr>
      <w:rPr>
        <w:rFonts w:hint="default"/>
      </w:rPr>
    </w:lvl>
    <w:lvl w:ilvl="1">
      <w:start w:val="6"/>
      <w:numFmt w:val="decimal"/>
      <w:lvlText w:val="%1.%2"/>
      <w:lvlJc w:val="left"/>
      <w:pPr>
        <w:tabs>
          <w:tab w:val="num" w:pos="495"/>
        </w:tabs>
        <w:ind w:left="495" w:hanging="375"/>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400"/>
        </w:tabs>
        <w:ind w:left="2400" w:hanging="1440"/>
      </w:pPr>
      <w:rPr>
        <w:rFonts w:hint="default"/>
      </w:rPr>
    </w:lvl>
  </w:abstractNum>
  <w:abstractNum w:abstractNumId="3" w15:restartNumberingAfterBreak="0">
    <w:nsid w:val="19E6372E"/>
    <w:multiLevelType w:val="hybridMultilevel"/>
    <w:tmpl w:val="4DEE2C78"/>
    <w:lvl w:ilvl="0" w:tplc="3192F776">
      <w:start w:val="390"/>
      <w:numFmt w:val="bullet"/>
      <w:lvlText w:val="-"/>
      <w:lvlJc w:val="left"/>
      <w:pPr>
        <w:ind w:left="1348" w:hanging="360"/>
      </w:pPr>
      <w:rPr>
        <w:rFonts w:ascii="Calibri" w:eastAsia="Calibri" w:hAnsi="Calibri" w:cs="Calibri" w:hint="default"/>
      </w:rPr>
    </w:lvl>
    <w:lvl w:ilvl="1" w:tplc="04180003" w:tentative="1">
      <w:start w:val="1"/>
      <w:numFmt w:val="bullet"/>
      <w:lvlText w:val="o"/>
      <w:lvlJc w:val="left"/>
      <w:pPr>
        <w:ind w:left="2068" w:hanging="360"/>
      </w:pPr>
      <w:rPr>
        <w:rFonts w:ascii="Courier New" w:hAnsi="Courier New" w:cs="Courier New" w:hint="default"/>
      </w:rPr>
    </w:lvl>
    <w:lvl w:ilvl="2" w:tplc="04180005" w:tentative="1">
      <w:start w:val="1"/>
      <w:numFmt w:val="bullet"/>
      <w:lvlText w:val=""/>
      <w:lvlJc w:val="left"/>
      <w:pPr>
        <w:ind w:left="2788" w:hanging="360"/>
      </w:pPr>
      <w:rPr>
        <w:rFonts w:ascii="Wingdings" w:hAnsi="Wingdings" w:hint="default"/>
      </w:rPr>
    </w:lvl>
    <w:lvl w:ilvl="3" w:tplc="04180001" w:tentative="1">
      <w:start w:val="1"/>
      <w:numFmt w:val="bullet"/>
      <w:lvlText w:val=""/>
      <w:lvlJc w:val="left"/>
      <w:pPr>
        <w:ind w:left="3508" w:hanging="360"/>
      </w:pPr>
      <w:rPr>
        <w:rFonts w:ascii="Symbol" w:hAnsi="Symbol" w:hint="default"/>
      </w:rPr>
    </w:lvl>
    <w:lvl w:ilvl="4" w:tplc="04180003" w:tentative="1">
      <w:start w:val="1"/>
      <w:numFmt w:val="bullet"/>
      <w:lvlText w:val="o"/>
      <w:lvlJc w:val="left"/>
      <w:pPr>
        <w:ind w:left="4228" w:hanging="360"/>
      </w:pPr>
      <w:rPr>
        <w:rFonts w:ascii="Courier New" w:hAnsi="Courier New" w:cs="Courier New" w:hint="default"/>
      </w:rPr>
    </w:lvl>
    <w:lvl w:ilvl="5" w:tplc="04180005" w:tentative="1">
      <w:start w:val="1"/>
      <w:numFmt w:val="bullet"/>
      <w:lvlText w:val=""/>
      <w:lvlJc w:val="left"/>
      <w:pPr>
        <w:ind w:left="4948" w:hanging="360"/>
      </w:pPr>
      <w:rPr>
        <w:rFonts w:ascii="Wingdings" w:hAnsi="Wingdings" w:hint="default"/>
      </w:rPr>
    </w:lvl>
    <w:lvl w:ilvl="6" w:tplc="04180001" w:tentative="1">
      <w:start w:val="1"/>
      <w:numFmt w:val="bullet"/>
      <w:lvlText w:val=""/>
      <w:lvlJc w:val="left"/>
      <w:pPr>
        <w:ind w:left="5668" w:hanging="360"/>
      </w:pPr>
      <w:rPr>
        <w:rFonts w:ascii="Symbol" w:hAnsi="Symbol" w:hint="default"/>
      </w:rPr>
    </w:lvl>
    <w:lvl w:ilvl="7" w:tplc="04180003" w:tentative="1">
      <w:start w:val="1"/>
      <w:numFmt w:val="bullet"/>
      <w:lvlText w:val="o"/>
      <w:lvlJc w:val="left"/>
      <w:pPr>
        <w:ind w:left="6388" w:hanging="360"/>
      </w:pPr>
      <w:rPr>
        <w:rFonts w:ascii="Courier New" w:hAnsi="Courier New" w:cs="Courier New" w:hint="default"/>
      </w:rPr>
    </w:lvl>
    <w:lvl w:ilvl="8" w:tplc="04180005" w:tentative="1">
      <w:start w:val="1"/>
      <w:numFmt w:val="bullet"/>
      <w:lvlText w:val=""/>
      <w:lvlJc w:val="left"/>
      <w:pPr>
        <w:ind w:left="7108" w:hanging="360"/>
      </w:pPr>
      <w:rPr>
        <w:rFonts w:ascii="Wingdings" w:hAnsi="Wingdings" w:hint="default"/>
      </w:rPr>
    </w:lvl>
  </w:abstractNum>
  <w:abstractNum w:abstractNumId="4" w15:restartNumberingAfterBreak="0">
    <w:nsid w:val="1B0C5BA1"/>
    <w:multiLevelType w:val="hybridMultilevel"/>
    <w:tmpl w:val="981E595C"/>
    <w:lvl w:ilvl="0" w:tplc="04180001">
      <w:start w:val="1"/>
      <w:numFmt w:val="bullet"/>
      <w:lvlText w:val=""/>
      <w:lvlJc w:val="left"/>
      <w:pPr>
        <w:ind w:left="1520" w:hanging="360"/>
      </w:pPr>
      <w:rPr>
        <w:rFonts w:ascii="Symbol" w:hAnsi="Symbol" w:hint="default"/>
      </w:rPr>
    </w:lvl>
    <w:lvl w:ilvl="1" w:tplc="04180003" w:tentative="1">
      <w:start w:val="1"/>
      <w:numFmt w:val="bullet"/>
      <w:lvlText w:val="o"/>
      <w:lvlJc w:val="left"/>
      <w:pPr>
        <w:ind w:left="2240" w:hanging="360"/>
      </w:pPr>
      <w:rPr>
        <w:rFonts w:ascii="Courier New" w:hAnsi="Courier New" w:cs="Courier New" w:hint="default"/>
      </w:rPr>
    </w:lvl>
    <w:lvl w:ilvl="2" w:tplc="04180005" w:tentative="1">
      <w:start w:val="1"/>
      <w:numFmt w:val="bullet"/>
      <w:lvlText w:val=""/>
      <w:lvlJc w:val="left"/>
      <w:pPr>
        <w:ind w:left="2960" w:hanging="360"/>
      </w:pPr>
      <w:rPr>
        <w:rFonts w:ascii="Wingdings" w:hAnsi="Wingdings" w:hint="default"/>
      </w:rPr>
    </w:lvl>
    <w:lvl w:ilvl="3" w:tplc="04180001" w:tentative="1">
      <w:start w:val="1"/>
      <w:numFmt w:val="bullet"/>
      <w:lvlText w:val=""/>
      <w:lvlJc w:val="left"/>
      <w:pPr>
        <w:ind w:left="3680" w:hanging="360"/>
      </w:pPr>
      <w:rPr>
        <w:rFonts w:ascii="Symbol" w:hAnsi="Symbol" w:hint="default"/>
      </w:rPr>
    </w:lvl>
    <w:lvl w:ilvl="4" w:tplc="04180003" w:tentative="1">
      <w:start w:val="1"/>
      <w:numFmt w:val="bullet"/>
      <w:lvlText w:val="o"/>
      <w:lvlJc w:val="left"/>
      <w:pPr>
        <w:ind w:left="4400" w:hanging="360"/>
      </w:pPr>
      <w:rPr>
        <w:rFonts w:ascii="Courier New" w:hAnsi="Courier New" w:cs="Courier New" w:hint="default"/>
      </w:rPr>
    </w:lvl>
    <w:lvl w:ilvl="5" w:tplc="04180005" w:tentative="1">
      <w:start w:val="1"/>
      <w:numFmt w:val="bullet"/>
      <w:lvlText w:val=""/>
      <w:lvlJc w:val="left"/>
      <w:pPr>
        <w:ind w:left="5120" w:hanging="360"/>
      </w:pPr>
      <w:rPr>
        <w:rFonts w:ascii="Wingdings" w:hAnsi="Wingdings" w:hint="default"/>
      </w:rPr>
    </w:lvl>
    <w:lvl w:ilvl="6" w:tplc="04180001" w:tentative="1">
      <w:start w:val="1"/>
      <w:numFmt w:val="bullet"/>
      <w:lvlText w:val=""/>
      <w:lvlJc w:val="left"/>
      <w:pPr>
        <w:ind w:left="5840" w:hanging="360"/>
      </w:pPr>
      <w:rPr>
        <w:rFonts w:ascii="Symbol" w:hAnsi="Symbol" w:hint="default"/>
      </w:rPr>
    </w:lvl>
    <w:lvl w:ilvl="7" w:tplc="04180003" w:tentative="1">
      <w:start w:val="1"/>
      <w:numFmt w:val="bullet"/>
      <w:lvlText w:val="o"/>
      <w:lvlJc w:val="left"/>
      <w:pPr>
        <w:ind w:left="6560" w:hanging="360"/>
      </w:pPr>
      <w:rPr>
        <w:rFonts w:ascii="Courier New" w:hAnsi="Courier New" w:cs="Courier New" w:hint="default"/>
      </w:rPr>
    </w:lvl>
    <w:lvl w:ilvl="8" w:tplc="04180005" w:tentative="1">
      <w:start w:val="1"/>
      <w:numFmt w:val="bullet"/>
      <w:lvlText w:val=""/>
      <w:lvlJc w:val="left"/>
      <w:pPr>
        <w:ind w:left="7280" w:hanging="360"/>
      </w:pPr>
      <w:rPr>
        <w:rFonts w:ascii="Wingdings" w:hAnsi="Wingdings" w:hint="default"/>
      </w:rPr>
    </w:lvl>
  </w:abstractNum>
  <w:abstractNum w:abstractNumId="5" w15:restartNumberingAfterBreak="0">
    <w:nsid w:val="29D765FC"/>
    <w:multiLevelType w:val="hybridMultilevel"/>
    <w:tmpl w:val="7E6ECFEA"/>
    <w:lvl w:ilvl="0" w:tplc="0E82FC3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5B21EC"/>
    <w:multiLevelType w:val="hybridMultilevel"/>
    <w:tmpl w:val="62142F28"/>
    <w:lvl w:ilvl="0" w:tplc="676C12B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63F4D56"/>
    <w:multiLevelType w:val="hybridMultilevel"/>
    <w:tmpl w:val="8D404B2A"/>
    <w:lvl w:ilvl="0" w:tplc="1DA2141A">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3D605CD2"/>
    <w:multiLevelType w:val="hybridMultilevel"/>
    <w:tmpl w:val="8BCA3C1E"/>
    <w:lvl w:ilvl="0" w:tplc="B94AE0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1B5BBE"/>
    <w:multiLevelType w:val="hybridMultilevel"/>
    <w:tmpl w:val="B9487724"/>
    <w:lvl w:ilvl="0" w:tplc="06647A1C">
      <w:start w:val="1"/>
      <w:numFmt w:val="decimal"/>
      <w:lvlText w:val="%1."/>
      <w:lvlJc w:val="left"/>
      <w:pPr>
        <w:tabs>
          <w:tab w:val="num" w:pos="709"/>
        </w:tabs>
        <w:ind w:left="709" w:firstLine="0"/>
      </w:pPr>
      <w:rPr>
        <w:rFonts w:hint="default"/>
        <w:b/>
        <w:i/>
        <w:color w:val="auto"/>
      </w:rPr>
    </w:lvl>
    <w:lvl w:ilvl="1" w:tplc="59FED6AE">
      <w:start w:val="1"/>
      <w:numFmt w:val="lowerLetter"/>
      <w:lvlText w:val="%2)"/>
      <w:lvlJc w:val="left"/>
      <w:pPr>
        <w:tabs>
          <w:tab w:val="num" w:pos="0"/>
        </w:tabs>
        <w:ind w:left="-360" w:firstLine="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8DC6951"/>
    <w:multiLevelType w:val="multilevel"/>
    <w:tmpl w:val="363AAD8A"/>
    <w:lvl w:ilvl="0">
      <w:start w:val="27"/>
      <w:numFmt w:val="decimal"/>
      <w:lvlText w:val="%1"/>
      <w:lvlJc w:val="left"/>
      <w:pPr>
        <w:ind w:left="420" w:hanging="420"/>
      </w:pPr>
      <w:rPr>
        <w:rFonts w:hint="default"/>
      </w:rPr>
    </w:lvl>
    <w:lvl w:ilvl="1">
      <w:start w:val="2"/>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1" w15:restartNumberingAfterBreak="0">
    <w:nsid w:val="498941C9"/>
    <w:multiLevelType w:val="hybridMultilevel"/>
    <w:tmpl w:val="8DAEBF32"/>
    <w:lvl w:ilvl="0" w:tplc="82CEA946">
      <w:start w:val="1"/>
      <w:numFmt w:val="lowerLetter"/>
      <w:lvlText w:val="%1)"/>
      <w:lvlJc w:val="left"/>
      <w:pPr>
        <w:tabs>
          <w:tab w:val="num" w:pos="1650"/>
        </w:tabs>
        <w:ind w:left="1650" w:hanging="9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EDE6605"/>
    <w:multiLevelType w:val="hybridMultilevel"/>
    <w:tmpl w:val="B56A2230"/>
    <w:lvl w:ilvl="0" w:tplc="FFFFFFFF">
      <w:numFmt w:val="bullet"/>
      <w:lvlText w:val="-"/>
      <w:lvlJc w:val="left"/>
      <w:pPr>
        <w:tabs>
          <w:tab w:val="num" w:pos="885"/>
        </w:tabs>
        <w:ind w:left="88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56D31C4D"/>
    <w:multiLevelType w:val="hybridMultilevel"/>
    <w:tmpl w:val="7F0A3AA8"/>
    <w:lvl w:ilvl="0" w:tplc="B9C2FAB4">
      <w:start w:val="1"/>
      <w:numFmt w:val="lowerLetter"/>
      <w:lvlText w:val="%1)"/>
      <w:lvlJc w:val="left"/>
      <w:pPr>
        <w:ind w:left="720" w:hanging="360"/>
      </w:pPr>
      <w:rPr>
        <w:rFonts w:ascii="Arial" w:eastAsia="Times New Roman" w:hAnsi="Arial" w:cs="Arial"/>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8AB159C"/>
    <w:multiLevelType w:val="hybridMultilevel"/>
    <w:tmpl w:val="B784DA18"/>
    <w:lvl w:ilvl="0" w:tplc="E23CC7A6">
      <w:start w:val="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4"/>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8"/>
  </w:num>
  <w:num w:numId="6">
    <w:abstractNumId w:val="5"/>
  </w:num>
  <w:num w:numId="7">
    <w:abstractNumId w:val="11"/>
  </w:num>
  <w:num w:numId="8">
    <w:abstractNumId w:val="2"/>
  </w:num>
  <w:num w:numId="9">
    <w:abstractNumId w:val="9"/>
  </w:num>
  <w:num w:numId="10">
    <w:abstractNumId w:val="13"/>
  </w:num>
  <w:num w:numId="11">
    <w:abstractNumId w:val="4"/>
  </w:num>
  <w:num w:numId="12">
    <w:abstractNumId w:val="3"/>
  </w:num>
  <w:num w:numId="13">
    <w:abstractNumId w:val="6"/>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77A76"/>
    <w:rsid w:val="00000C93"/>
    <w:rsid w:val="0000459B"/>
    <w:rsid w:val="0000607E"/>
    <w:rsid w:val="00007BD8"/>
    <w:rsid w:val="000111B4"/>
    <w:rsid w:val="000111E6"/>
    <w:rsid w:val="00012581"/>
    <w:rsid w:val="000127D1"/>
    <w:rsid w:val="000154BC"/>
    <w:rsid w:val="00016305"/>
    <w:rsid w:val="000179CA"/>
    <w:rsid w:val="000239B3"/>
    <w:rsid w:val="000247D2"/>
    <w:rsid w:val="00024AD9"/>
    <w:rsid w:val="00033BD5"/>
    <w:rsid w:val="00034933"/>
    <w:rsid w:val="0003657F"/>
    <w:rsid w:val="000410C9"/>
    <w:rsid w:val="00041D0A"/>
    <w:rsid w:val="00042BBA"/>
    <w:rsid w:val="0004746F"/>
    <w:rsid w:val="00047D79"/>
    <w:rsid w:val="0005046C"/>
    <w:rsid w:val="00052C21"/>
    <w:rsid w:val="00052CB5"/>
    <w:rsid w:val="0005398B"/>
    <w:rsid w:val="0005434B"/>
    <w:rsid w:val="00054761"/>
    <w:rsid w:val="00055378"/>
    <w:rsid w:val="00055D52"/>
    <w:rsid w:val="000565EB"/>
    <w:rsid w:val="00057616"/>
    <w:rsid w:val="00057DA9"/>
    <w:rsid w:val="00060AEB"/>
    <w:rsid w:val="00061FC1"/>
    <w:rsid w:val="0006279F"/>
    <w:rsid w:val="00063694"/>
    <w:rsid w:val="00064D92"/>
    <w:rsid w:val="00065745"/>
    <w:rsid w:val="00066469"/>
    <w:rsid w:val="0006734C"/>
    <w:rsid w:val="00067D8E"/>
    <w:rsid w:val="00070482"/>
    <w:rsid w:val="0007171A"/>
    <w:rsid w:val="00071B12"/>
    <w:rsid w:val="00072275"/>
    <w:rsid w:val="0008186C"/>
    <w:rsid w:val="00081AD6"/>
    <w:rsid w:val="0008240C"/>
    <w:rsid w:val="00084EED"/>
    <w:rsid w:val="00091466"/>
    <w:rsid w:val="00092997"/>
    <w:rsid w:val="00092C78"/>
    <w:rsid w:val="00093019"/>
    <w:rsid w:val="0009312D"/>
    <w:rsid w:val="00093658"/>
    <w:rsid w:val="000938BC"/>
    <w:rsid w:val="00094393"/>
    <w:rsid w:val="00094555"/>
    <w:rsid w:val="0009471B"/>
    <w:rsid w:val="00096CDA"/>
    <w:rsid w:val="000A3B59"/>
    <w:rsid w:val="000A4078"/>
    <w:rsid w:val="000A5CD2"/>
    <w:rsid w:val="000A6313"/>
    <w:rsid w:val="000A6ACC"/>
    <w:rsid w:val="000B0363"/>
    <w:rsid w:val="000B065D"/>
    <w:rsid w:val="000B0A69"/>
    <w:rsid w:val="000B2661"/>
    <w:rsid w:val="000B2A84"/>
    <w:rsid w:val="000B34E3"/>
    <w:rsid w:val="000B3F6B"/>
    <w:rsid w:val="000B431D"/>
    <w:rsid w:val="000B486F"/>
    <w:rsid w:val="000B746C"/>
    <w:rsid w:val="000B7E02"/>
    <w:rsid w:val="000C0EDE"/>
    <w:rsid w:val="000C26C5"/>
    <w:rsid w:val="000C2A69"/>
    <w:rsid w:val="000C2A9C"/>
    <w:rsid w:val="000C3697"/>
    <w:rsid w:val="000C5461"/>
    <w:rsid w:val="000D2A89"/>
    <w:rsid w:val="000D320B"/>
    <w:rsid w:val="000D3CB0"/>
    <w:rsid w:val="000D4B78"/>
    <w:rsid w:val="000D68A1"/>
    <w:rsid w:val="000E0496"/>
    <w:rsid w:val="000E05CD"/>
    <w:rsid w:val="000E07E5"/>
    <w:rsid w:val="000E1141"/>
    <w:rsid w:val="000E23E9"/>
    <w:rsid w:val="000E405D"/>
    <w:rsid w:val="000E5D2D"/>
    <w:rsid w:val="000E6926"/>
    <w:rsid w:val="000E694E"/>
    <w:rsid w:val="000E6D92"/>
    <w:rsid w:val="000F0511"/>
    <w:rsid w:val="000F1C98"/>
    <w:rsid w:val="000F2789"/>
    <w:rsid w:val="000F531F"/>
    <w:rsid w:val="000F73FD"/>
    <w:rsid w:val="00100C58"/>
    <w:rsid w:val="0010377C"/>
    <w:rsid w:val="00104A68"/>
    <w:rsid w:val="00104FF9"/>
    <w:rsid w:val="00105164"/>
    <w:rsid w:val="00111603"/>
    <w:rsid w:val="00117CB4"/>
    <w:rsid w:val="00117FCF"/>
    <w:rsid w:val="001203DF"/>
    <w:rsid w:val="001206F2"/>
    <w:rsid w:val="0012397A"/>
    <w:rsid w:val="0012517B"/>
    <w:rsid w:val="00125AB1"/>
    <w:rsid w:val="00126CC6"/>
    <w:rsid w:val="00134639"/>
    <w:rsid w:val="00136D29"/>
    <w:rsid w:val="00137303"/>
    <w:rsid w:val="001429B3"/>
    <w:rsid w:val="001430C2"/>
    <w:rsid w:val="001439E2"/>
    <w:rsid w:val="00143B4F"/>
    <w:rsid w:val="00144CD6"/>
    <w:rsid w:val="00146A78"/>
    <w:rsid w:val="001475A2"/>
    <w:rsid w:val="001509F5"/>
    <w:rsid w:val="00151A96"/>
    <w:rsid w:val="0015550D"/>
    <w:rsid w:val="001564EA"/>
    <w:rsid w:val="00163742"/>
    <w:rsid w:val="00164D27"/>
    <w:rsid w:val="00164EA9"/>
    <w:rsid w:val="001677A9"/>
    <w:rsid w:val="0017038D"/>
    <w:rsid w:val="00172C58"/>
    <w:rsid w:val="00173C87"/>
    <w:rsid w:val="001746DB"/>
    <w:rsid w:val="00174834"/>
    <w:rsid w:val="00175420"/>
    <w:rsid w:val="001759DB"/>
    <w:rsid w:val="00176027"/>
    <w:rsid w:val="00176E83"/>
    <w:rsid w:val="00177E6E"/>
    <w:rsid w:val="00180AA8"/>
    <w:rsid w:val="00184D41"/>
    <w:rsid w:val="001854EC"/>
    <w:rsid w:val="00185520"/>
    <w:rsid w:val="00185AC1"/>
    <w:rsid w:val="00185CEE"/>
    <w:rsid w:val="001874DE"/>
    <w:rsid w:val="00187E62"/>
    <w:rsid w:val="0019059E"/>
    <w:rsid w:val="00190FAC"/>
    <w:rsid w:val="00193527"/>
    <w:rsid w:val="0019731F"/>
    <w:rsid w:val="00197C20"/>
    <w:rsid w:val="001A1272"/>
    <w:rsid w:val="001A2123"/>
    <w:rsid w:val="001A3411"/>
    <w:rsid w:val="001A64EB"/>
    <w:rsid w:val="001A6F20"/>
    <w:rsid w:val="001B00EB"/>
    <w:rsid w:val="001B0D20"/>
    <w:rsid w:val="001B205A"/>
    <w:rsid w:val="001B3206"/>
    <w:rsid w:val="001B679A"/>
    <w:rsid w:val="001B7BD6"/>
    <w:rsid w:val="001C05AB"/>
    <w:rsid w:val="001C145F"/>
    <w:rsid w:val="001C154B"/>
    <w:rsid w:val="001C2C19"/>
    <w:rsid w:val="001C4053"/>
    <w:rsid w:val="001C657A"/>
    <w:rsid w:val="001C6BCF"/>
    <w:rsid w:val="001D1697"/>
    <w:rsid w:val="001D27C7"/>
    <w:rsid w:val="001D2829"/>
    <w:rsid w:val="001D3CCB"/>
    <w:rsid w:val="001D4304"/>
    <w:rsid w:val="001E02FF"/>
    <w:rsid w:val="001E266B"/>
    <w:rsid w:val="001E2D39"/>
    <w:rsid w:val="001E4050"/>
    <w:rsid w:val="001E6B3D"/>
    <w:rsid w:val="001E72D4"/>
    <w:rsid w:val="001E7454"/>
    <w:rsid w:val="001E75BB"/>
    <w:rsid w:val="001E7D15"/>
    <w:rsid w:val="001F1457"/>
    <w:rsid w:val="001F2053"/>
    <w:rsid w:val="001F46CB"/>
    <w:rsid w:val="001F4F77"/>
    <w:rsid w:val="001F519B"/>
    <w:rsid w:val="001F5D8D"/>
    <w:rsid w:val="001F60C1"/>
    <w:rsid w:val="001F7D59"/>
    <w:rsid w:val="00203067"/>
    <w:rsid w:val="00203AB3"/>
    <w:rsid w:val="002046AB"/>
    <w:rsid w:val="00206B02"/>
    <w:rsid w:val="00212AA8"/>
    <w:rsid w:val="00214024"/>
    <w:rsid w:val="002141DC"/>
    <w:rsid w:val="00214392"/>
    <w:rsid w:val="00216698"/>
    <w:rsid w:val="00216A78"/>
    <w:rsid w:val="00217D41"/>
    <w:rsid w:val="00220268"/>
    <w:rsid w:val="0022155E"/>
    <w:rsid w:val="002236FE"/>
    <w:rsid w:val="00225633"/>
    <w:rsid w:val="002257D0"/>
    <w:rsid w:val="002270F4"/>
    <w:rsid w:val="002271C6"/>
    <w:rsid w:val="0023340D"/>
    <w:rsid w:val="00233A8A"/>
    <w:rsid w:val="0023691D"/>
    <w:rsid w:val="00242808"/>
    <w:rsid w:val="00242E7A"/>
    <w:rsid w:val="002432CF"/>
    <w:rsid w:val="00243A12"/>
    <w:rsid w:val="00243A92"/>
    <w:rsid w:val="00243C6D"/>
    <w:rsid w:val="002442FB"/>
    <w:rsid w:val="00246821"/>
    <w:rsid w:val="00253333"/>
    <w:rsid w:val="00253B59"/>
    <w:rsid w:val="00254220"/>
    <w:rsid w:val="00254527"/>
    <w:rsid w:val="00255DCC"/>
    <w:rsid w:val="00260D55"/>
    <w:rsid w:val="00260FA3"/>
    <w:rsid w:val="002619DC"/>
    <w:rsid w:val="002628EF"/>
    <w:rsid w:val="00263298"/>
    <w:rsid w:val="00264506"/>
    <w:rsid w:val="002651DF"/>
    <w:rsid w:val="002717B5"/>
    <w:rsid w:val="00271EBA"/>
    <w:rsid w:val="00274CFA"/>
    <w:rsid w:val="002770C4"/>
    <w:rsid w:val="00280553"/>
    <w:rsid w:val="002811D2"/>
    <w:rsid w:val="0028229F"/>
    <w:rsid w:val="00284511"/>
    <w:rsid w:val="0028688B"/>
    <w:rsid w:val="00286ADE"/>
    <w:rsid w:val="00287C08"/>
    <w:rsid w:val="002904BB"/>
    <w:rsid w:val="002912EA"/>
    <w:rsid w:val="00293124"/>
    <w:rsid w:val="002953FF"/>
    <w:rsid w:val="002963CB"/>
    <w:rsid w:val="00297C8E"/>
    <w:rsid w:val="002A1776"/>
    <w:rsid w:val="002A4CB9"/>
    <w:rsid w:val="002A6013"/>
    <w:rsid w:val="002A6891"/>
    <w:rsid w:val="002A6EBD"/>
    <w:rsid w:val="002A7107"/>
    <w:rsid w:val="002B2151"/>
    <w:rsid w:val="002B46CA"/>
    <w:rsid w:val="002C0291"/>
    <w:rsid w:val="002C0BB4"/>
    <w:rsid w:val="002C13BB"/>
    <w:rsid w:val="002C30C3"/>
    <w:rsid w:val="002C40B1"/>
    <w:rsid w:val="002C585A"/>
    <w:rsid w:val="002D0E17"/>
    <w:rsid w:val="002D0F49"/>
    <w:rsid w:val="002D1748"/>
    <w:rsid w:val="002D50AD"/>
    <w:rsid w:val="002D52CD"/>
    <w:rsid w:val="002D6179"/>
    <w:rsid w:val="002D61EC"/>
    <w:rsid w:val="002D7DE3"/>
    <w:rsid w:val="002E09D1"/>
    <w:rsid w:val="002E2D3C"/>
    <w:rsid w:val="002E40E2"/>
    <w:rsid w:val="002E4118"/>
    <w:rsid w:val="002E59BC"/>
    <w:rsid w:val="002E5B1F"/>
    <w:rsid w:val="002E6F36"/>
    <w:rsid w:val="002E7393"/>
    <w:rsid w:val="002F2B5B"/>
    <w:rsid w:val="002F5160"/>
    <w:rsid w:val="002F75C2"/>
    <w:rsid w:val="00300374"/>
    <w:rsid w:val="00300AE8"/>
    <w:rsid w:val="003012CD"/>
    <w:rsid w:val="00302CF3"/>
    <w:rsid w:val="00303CB7"/>
    <w:rsid w:val="00304967"/>
    <w:rsid w:val="00311D96"/>
    <w:rsid w:val="0031214F"/>
    <w:rsid w:val="003129D0"/>
    <w:rsid w:val="00312BA4"/>
    <w:rsid w:val="00316528"/>
    <w:rsid w:val="00316877"/>
    <w:rsid w:val="00323F87"/>
    <w:rsid w:val="003241D8"/>
    <w:rsid w:val="00324739"/>
    <w:rsid w:val="0032552E"/>
    <w:rsid w:val="0032701F"/>
    <w:rsid w:val="0032797E"/>
    <w:rsid w:val="00327E47"/>
    <w:rsid w:val="00331745"/>
    <w:rsid w:val="00331D30"/>
    <w:rsid w:val="0033506C"/>
    <w:rsid w:val="0033525E"/>
    <w:rsid w:val="00337446"/>
    <w:rsid w:val="003401D8"/>
    <w:rsid w:val="003458DB"/>
    <w:rsid w:val="00346960"/>
    <w:rsid w:val="00346DDC"/>
    <w:rsid w:val="00346FEC"/>
    <w:rsid w:val="00347480"/>
    <w:rsid w:val="00351A99"/>
    <w:rsid w:val="00354586"/>
    <w:rsid w:val="00356482"/>
    <w:rsid w:val="00357798"/>
    <w:rsid w:val="00361906"/>
    <w:rsid w:val="00361B71"/>
    <w:rsid w:val="0036275C"/>
    <w:rsid w:val="0036574A"/>
    <w:rsid w:val="00365B74"/>
    <w:rsid w:val="0036600D"/>
    <w:rsid w:val="00366140"/>
    <w:rsid w:val="00373375"/>
    <w:rsid w:val="00373403"/>
    <w:rsid w:val="00374C50"/>
    <w:rsid w:val="003761AC"/>
    <w:rsid w:val="0037675C"/>
    <w:rsid w:val="00376E19"/>
    <w:rsid w:val="00377842"/>
    <w:rsid w:val="00377A76"/>
    <w:rsid w:val="00377D1F"/>
    <w:rsid w:val="00383D8D"/>
    <w:rsid w:val="003904C2"/>
    <w:rsid w:val="0039061F"/>
    <w:rsid w:val="00390BAD"/>
    <w:rsid w:val="0039124E"/>
    <w:rsid w:val="00393EA3"/>
    <w:rsid w:val="003A2347"/>
    <w:rsid w:val="003A3163"/>
    <w:rsid w:val="003A6454"/>
    <w:rsid w:val="003A7EB4"/>
    <w:rsid w:val="003B22A3"/>
    <w:rsid w:val="003B2B0B"/>
    <w:rsid w:val="003B5C2B"/>
    <w:rsid w:val="003C74A2"/>
    <w:rsid w:val="003D002B"/>
    <w:rsid w:val="003D0923"/>
    <w:rsid w:val="003D0933"/>
    <w:rsid w:val="003D20D7"/>
    <w:rsid w:val="003D242D"/>
    <w:rsid w:val="003D3BD0"/>
    <w:rsid w:val="003D6AB0"/>
    <w:rsid w:val="003E0520"/>
    <w:rsid w:val="003E2E39"/>
    <w:rsid w:val="003E364B"/>
    <w:rsid w:val="003E4531"/>
    <w:rsid w:val="003E5724"/>
    <w:rsid w:val="003E597A"/>
    <w:rsid w:val="003E733B"/>
    <w:rsid w:val="003E7ADA"/>
    <w:rsid w:val="003F0113"/>
    <w:rsid w:val="003F5587"/>
    <w:rsid w:val="003F5F9B"/>
    <w:rsid w:val="003F6AF6"/>
    <w:rsid w:val="003F6B4B"/>
    <w:rsid w:val="0040015C"/>
    <w:rsid w:val="00400562"/>
    <w:rsid w:val="0040146D"/>
    <w:rsid w:val="00401CB7"/>
    <w:rsid w:val="0040439C"/>
    <w:rsid w:val="00405D3E"/>
    <w:rsid w:val="00410033"/>
    <w:rsid w:val="00410A9D"/>
    <w:rsid w:val="0041127A"/>
    <w:rsid w:val="00415C00"/>
    <w:rsid w:val="004250D0"/>
    <w:rsid w:val="00425A96"/>
    <w:rsid w:val="00427AD1"/>
    <w:rsid w:val="0043113C"/>
    <w:rsid w:val="00432529"/>
    <w:rsid w:val="00436FB4"/>
    <w:rsid w:val="00443524"/>
    <w:rsid w:val="00446483"/>
    <w:rsid w:val="00450AD2"/>
    <w:rsid w:val="004519E9"/>
    <w:rsid w:val="00452007"/>
    <w:rsid w:val="004548B1"/>
    <w:rsid w:val="004550E3"/>
    <w:rsid w:val="00457F21"/>
    <w:rsid w:val="00460616"/>
    <w:rsid w:val="004612B1"/>
    <w:rsid w:val="004620FB"/>
    <w:rsid w:val="00462A5A"/>
    <w:rsid w:val="00462E2B"/>
    <w:rsid w:val="004648C5"/>
    <w:rsid w:val="00467E67"/>
    <w:rsid w:val="00473A81"/>
    <w:rsid w:val="004747E8"/>
    <w:rsid w:val="00477D54"/>
    <w:rsid w:val="00480080"/>
    <w:rsid w:val="00484285"/>
    <w:rsid w:val="00485E23"/>
    <w:rsid w:val="0048750B"/>
    <w:rsid w:val="00493C1E"/>
    <w:rsid w:val="00494F85"/>
    <w:rsid w:val="00495AED"/>
    <w:rsid w:val="00496B3A"/>
    <w:rsid w:val="004A3BAA"/>
    <w:rsid w:val="004A5627"/>
    <w:rsid w:val="004A606B"/>
    <w:rsid w:val="004B3772"/>
    <w:rsid w:val="004B52F9"/>
    <w:rsid w:val="004B5E00"/>
    <w:rsid w:val="004C04A6"/>
    <w:rsid w:val="004C0FBF"/>
    <w:rsid w:val="004C3CE6"/>
    <w:rsid w:val="004D0E4F"/>
    <w:rsid w:val="004D28FE"/>
    <w:rsid w:val="004D2FA9"/>
    <w:rsid w:val="004D44F1"/>
    <w:rsid w:val="004D4697"/>
    <w:rsid w:val="004D48C9"/>
    <w:rsid w:val="004E22AE"/>
    <w:rsid w:val="004E3396"/>
    <w:rsid w:val="004E5BA9"/>
    <w:rsid w:val="004E6D21"/>
    <w:rsid w:val="004E7BB3"/>
    <w:rsid w:val="004F13E7"/>
    <w:rsid w:val="004F173D"/>
    <w:rsid w:val="004F2B3C"/>
    <w:rsid w:val="004F5706"/>
    <w:rsid w:val="004F57F8"/>
    <w:rsid w:val="004F66F2"/>
    <w:rsid w:val="004F791D"/>
    <w:rsid w:val="00506577"/>
    <w:rsid w:val="005145BD"/>
    <w:rsid w:val="005145F0"/>
    <w:rsid w:val="00515B63"/>
    <w:rsid w:val="00517140"/>
    <w:rsid w:val="00517688"/>
    <w:rsid w:val="00521CDD"/>
    <w:rsid w:val="005233D4"/>
    <w:rsid w:val="00524232"/>
    <w:rsid w:val="005256CF"/>
    <w:rsid w:val="005264C3"/>
    <w:rsid w:val="0053246E"/>
    <w:rsid w:val="0053306D"/>
    <w:rsid w:val="0053386E"/>
    <w:rsid w:val="00534884"/>
    <w:rsid w:val="005355D9"/>
    <w:rsid w:val="0053769A"/>
    <w:rsid w:val="00540A9D"/>
    <w:rsid w:val="00543D8D"/>
    <w:rsid w:val="00545BC9"/>
    <w:rsid w:val="005461E8"/>
    <w:rsid w:val="005476BE"/>
    <w:rsid w:val="005477F2"/>
    <w:rsid w:val="00547AAD"/>
    <w:rsid w:val="00550761"/>
    <w:rsid w:val="00551B9F"/>
    <w:rsid w:val="0055204A"/>
    <w:rsid w:val="005524C2"/>
    <w:rsid w:val="0055388D"/>
    <w:rsid w:val="00553BF9"/>
    <w:rsid w:val="00554810"/>
    <w:rsid w:val="00554F97"/>
    <w:rsid w:val="005560A4"/>
    <w:rsid w:val="00556A8E"/>
    <w:rsid w:val="00556D98"/>
    <w:rsid w:val="00557436"/>
    <w:rsid w:val="005575B4"/>
    <w:rsid w:val="00557AA6"/>
    <w:rsid w:val="005626B5"/>
    <w:rsid w:val="00563F51"/>
    <w:rsid w:val="005643F4"/>
    <w:rsid w:val="00564A56"/>
    <w:rsid w:val="00565A7A"/>
    <w:rsid w:val="005718C3"/>
    <w:rsid w:val="00573D77"/>
    <w:rsid w:val="00576542"/>
    <w:rsid w:val="00577EA2"/>
    <w:rsid w:val="005827E3"/>
    <w:rsid w:val="00586022"/>
    <w:rsid w:val="005876BB"/>
    <w:rsid w:val="0059039E"/>
    <w:rsid w:val="005946F5"/>
    <w:rsid w:val="005961E4"/>
    <w:rsid w:val="005A12E9"/>
    <w:rsid w:val="005A1CBB"/>
    <w:rsid w:val="005A1F2E"/>
    <w:rsid w:val="005A2095"/>
    <w:rsid w:val="005A662F"/>
    <w:rsid w:val="005A7AB5"/>
    <w:rsid w:val="005B1B10"/>
    <w:rsid w:val="005B2B9B"/>
    <w:rsid w:val="005B379A"/>
    <w:rsid w:val="005B4418"/>
    <w:rsid w:val="005B6766"/>
    <w:rsid w:val="005B7970"/>
    <w:rsid w:val="005B7C94"/>
    <w:rsid w:val="005C2D17"/>
    <w:rsid w:val="005C3488"/>
    <w:rsid w:val="005C4304"/>
    <w:rsid w:val="005C4834"/>
    <w:rsid w:val="005C69D6"/>
    <w:rsid w:val="005C750C"/>
    <w:rsid w:val="005D09B7"/>
    <w:rsid w:val="005D1018"/>
    <w:rsid w:val="005D2D14"/>
    <w:rsid w:val="005D4337"/>
    <w:rsid w:val="005D50AD"/>
    <w:rsid w:val="005E0D42"/>
    <w:rsid w:val="005E142A"/>
    <w:rsid w:val="005E3567"/>
    <w:rsid w:val="005E36A0"/>
    <w:rsid w:val="005E469A"/>
    <w:rsid w:val="005E4AA3"/>
    <w:rsid w:val="005E67AE"/>
    <w:rsid w:val="005F0F3D"/>
    <w:rsid w:val="005F204C"/>
    <w:rsid w:val="005F23C2"/>
    <w:rsid w:val="005F42E2"/>
    <w:rsid w:val="005F494D"/>
    <w:rsid w:val="005F55DE"/>
    <w:rsid w:val="005F5B2B"/>
    <w:rsid w:val="00600640"/>
    <w:rsid w:val="0060358D"/>
    <w:rsid w:val="0060460C"/>
    <w:rsid w:val="006053C0"/>
    <w:rsid w:val="00606263"/>
    <w:rsid w:val="00611FE4"/>
    <w:rsid w:val="006133AC"/>
    <w:rsid w:val="00615B1A"/>
    <w:rsid w:val="0061729C"/>
    <w:rsid w:val="0062086E"/>
    <w:rsid w:val="0062259B"/>
    <w:rsid w:val="00622693"/>
    <w:rsid w:val="0062281D"/>
    <w:rsid w:val="00622CCC"/>
    <w:rsid w:val="006233DF"/>
    <w:rsid w:val="006278BB"/>
    <w:rsid w:val="0063661D"/>
    <w:rsid w:val="006368BB"/>
    <w:rsid w:val="006401DF"/>
    <w:rsid w:val="006425B1"/>
    <w:rsid w:val="00643BC6"/>
    <w:rsid w:val="00646AA7"/>
    <w:rsid w:val="00647DB3"/>
    <w:rsid w:val="00651DFB"/>
    <w:rsid w:val="0065538B"/>
    <w:rsid w:val="00660218"/>
    <w:rsid w:val="006615D1"/>
    <w:rsid w:val="00661D4C"/>
    <w:rsid w:val="006620E1"/>
    <w:rsid w:val="00662FC0"/>
    <w:rsid w:val="006633B2"/>
    <w:rsid w:val="006637DC"/>
    <w:rsid w:val="006649AC"/>
    <w:rsid w:val="0066635B"/>
    <w:rsid w:val="006706F5"/>
    <w:rsid w:val="0067323A"/>
    <w:rsid w:val="006742FD"/>
    <w:rsid w:val="00675702"/>
    <w:rsid w:val="0067724A"/>
    <w:rsid w:val="00677878"/>
    <w:rsid w:val="00677FC1"/>
    <w:rsid w:val="00680635"/>
    <w:rsid w:val="006828CE"/>
    <w:rsid w:val="00682DA8"/>
    <w:rsid w:val="0068563D"/>
    <w:rsid w:val="006859B4"/>
    <w:rsid w:val="00685ED2"/>
    <w:rsid w:val="00694588"/>
    <w:rsid w:val="006952D0"/>
    <w:rsid w:val="00697369"/>
    <w:rsid w:val="006976A0"/>
    <w:rsid w:val="006A03C9"/>
    <w:rsid w:val="006A16FA"/>
    <w:rsid w:val="006A21A8"/>
    <w:rsid w:val="006A3C8B"/>
    <w:rsid w:val="006A771E"/>
    <w:rsid w:val="006B1771"/>
    <w:rsid w:val="006B19D2"/>
    <w:rsid w:val="006B477F"/>
    <w:rsid w:val="006B56C3"/>
    <w:rsid w:val="006B5B61"/>
    <w:rsid w:val="006B7DD4"/>
    <w:rsid w:val="006C2A76"/>
    <w:rsid w:val="006C534D"/>
    <w:rsid w:val="006C56E7"/>
    <w:rsid w:val="006D00F5"/>
    <w:rsid w:val="006D1225"/>
    <w:rsid w:val="006D4F47"/>
    <w:rsid w:val="006D5C3C"/>
    <w:rsid w:val="006E0F64"/>
    <w:rsid w:val="006E126F"/>
    <w:rsid w:val="006E5F94"/>
    <w:rsid w:val="006F08FC"/>
    <w:rsid w:val="006F11B8"/>
    <w:rsid w:val="006F1618"/>
    <w:rsid w:val="006F1941"/>
    <w:rsid w:val="006F2B8F"/>
    <w:rsid w:val="006F4C06"/>
    <w:rsid w:val="006F61CE"/>
    <w:rsid w:val="006F6783"/>
    <w:rsid w:val="00700482"/>
    <w:rsid w:val="007022D6"/>
    <w:rsid w:val="00702BA3"/>
    <w:rsid w:val="0070367C"/>
    <w:rsid w:val="007041B5"/>
    <w:rsid w:val="007052D2"/>
    <w:rsid w:val="00705561"/>
    <w:rsid w:val="00705B92"/>
    <w:rsid w:val="007066F5"/>
    <w:rsid w:val="00707E71"/>
    <w:rsid w:val="00714445"/>
    <w:rsid w:val="00715E0A"/>
    <w:rsid w:val="00716933"/>
    <w:rsid w:val="007169A7"/>
    <w:rsid w:val="00717A65"/>
    <w:rsid w:val="00717D8D"/>
    <w:rsid w:val="007201CB"/>
    <w:rsid w:val="00721781"/>
    <w:rsid w:val="00722553"/>
    <w:rsid w:val="007247B1"/>
    <w:rsid w:val="00724A06"/>
    <w:rsid w:val="00730229"/>
    <w:rsid w:val="007308B8"/>
    <w:rsid w:val="00732306"/>
    <w:rsid w:val="0073297F"/>
    <w:rsid w:val="00733F64"/>
    <w:rsid w:val="00733FD2"/>
    <w:rsid w:val="00735DE5"/>
    <w:rsid w:val="0073675F"/>
    <w:rsid w:val="00736ABE"/>
    <w:rsid w:val="00743386"/>
    <w:rsid w:val="007462B9"/>
    <w:rsid w:val="007519A6"/>
    <w:rsid w:val="007547CD"/>
    <w:rsid w:val="00757ED3"/>
    <w:rsid w:val="00762944"/>
    <w:rsid w:val="0076419C"/>
    <w:rsid w:val="00770AD5"/>
    <w:rsid w:val="00772346"/>
    <w:rsid w:val="00774309"/>
    <w:rsid w:val="0077445C"/>
    <w:rsid w:val="00783ED0"/>
    <w:rsid w:val="0079195C"/>
    <w:rsid w:val="00791A1F"/>
    <w:rsid w:val="00791A86"/>
    <w:rsid w:val="00792337"/>
    <w:rsid w:val="007923E0"/>
    <w:rsid w:val="007935EC"/>
    <w:rsid w:val="00794DC7"/>
    <w:rsid w:val="00795D47"/>
    <w:rsid w:val="00797047"/>
    <w:rsid w:val="007A1C62"/>
    <w:rsid w:val="007A43E8"/>
    <w:rsid w:val="007A4647"/>
    <w:rsid w:val="007A46A9"/>
    <w:rsid w:val="007A4A91"/>
    <w:rsid w:val="007A792B"/>
    <w:rsid w:val="007A7B76"/>
    <w:rsid w:val="007A7D0E"/>
    <w:rsid w:val="007B227C"/>
    <w:rsid w:val="007B35BE"/>
    <w:rsid w:val="007B3C96"/>
    <w:rsid w:val="007B3F55"/>
    <w:rsid w:val="007B4E95"/>
    <w:rsid w:val="007B5CBE"/>
    <w:rsid w:val="007B7421"/>
    <w:rsid w:val="007C375F"/>
    <w:rsid w:val="007C5C47"/>
    <w:rsid w:val="007C60A4"/>
    <w:rsid w:val="007C64DA"/>
    <w:rsid w:val="007C7438"/>
    <w:rsid w:val="007D00A8"/>
    <w:rsid w:val="007D050E"/>
    <w:rsid w:val="007D10A3"/>
    <w:rsid w:val="007D6D56"/>
    <w:rsid w:val="007E1809"/>
    <w:rsid w:val="007E32A8"/>
    <w:rsid w:val="007E7074"/>
    <w:rsid w:val="007F1DCA"/>
    <w:rsid w:val="007F7426"/>
    <w:rsid w:val="0080257C"/>
    <w:rsid w:val="00806A57"/>
    <w:rsid w:val="0081500C"/>
    <w:rsid w:val="0081515A"/>
    <w:rsid w:val="008154FB"/>
    <w:rsid w:val="0081686B"/>
    <w:rsid w:val="00816EC2"/>
    <w:rsid w:val="00817170"/>
    <w:rsid w:val="00821E5B"/>
    <w:rsid w:val="00823BDE"/>
    <w:rsid w:val="00825C2E"/>
    <w:rsid w:val="0082686F"/>
    <w:rsid w:val="00830682"/>
    <w:rsid w:val="00832B46"/>
    <w:rsid w:val="008330BE"/>
    <w:rsid w:val="008333EE"/>
    <w:rsid w:val="008340CE"/>
    <w:rsid w:val="0083619C"/>
    <w:rsid w:val="00836D3C"/>
    <w:rsid w:val="00836FBD"/>
    <w:rsid w:val="008410C0"/>
    <w:rsid w:val="008425BB"/>
    <w:rsid w:val="00843523"/>
    <w:rsid w:val="0084607C"/>
    <w:rsid w:val="008467BA"/>
    <w:rsid w:val="008473D9"/>
    <w:rsid w:val="00852D9D"/>
    <w:rsid w:val="00854FE6"/>
    <w:rsid w:val="00855B19"/>
    <w:rsid w:val="00855DF6"/>
    <w:rsid w:val="00856B15"/>
    <w:rsid w:val="00857AAA"/>
    <w:rsid w:val="008604E7"/>
    <w:rsid w:val="00861363"/>
    <w:rsid w:val="0086305B"/>
    <w:rsid w:val="00863094"/>
    <w:rsid w:val="0086419B"/>
    <w:rsid w:val="00864872"/>
    <w:rsid w:val="00865CAA"/>
    <w:rsid w:val="00870DD0"/>
    <w:rsid w:val="00872E69"/>
    <w:rsid w:val="00880F79"/>
    <w:rsid w:val="008853B6"/>
    <w:rsid w:val="0088545E"/>
    <w:rsid w:val="00885ED7"/>
    <w:rsid w:val="00886702"/>
    <w:rsid w:val="0088745E"/>
    <w:rsid w:val="00890E2C"/>
    <w:rsid w:val="00892885"/>
    <w:rsid w:val="008945FF"/>
    <w:rsid w:val="00894B2C"/>
    <w:rsid w:val="008950C8"/>
    <w:rsid w:val="008A0344"/>
    <w:rsid w:val="008A0DB8"/>
    <w:rsid w:val="008A1B70"/>
    <w:rsid w:val="008A3106"/>
    <w:rsid w:val="008A497B"/>
    <w:rsid w:val="008A6719"/>
    <w:rsid w:val="008B13F8"/>
    <w:rsid w:val="008B6015"/>
    <w:rsid w:val="008B60B8"/>
    <w:rsid w:val="008B7184"/>
    <w:rsid w:val="008B7703"/>
    <w:rsid w:val="008B77F3"/>
    <w:rsid w:val="008C24C7"/>
    <w:rsid w:val="008C2FF6"/>
    <w:rsid w:val="008C5B40"/>
    <w:rsid w:val="008C7BD6"/>
    <w:rsid w:val="008D4502"/>
    <w:rsid w:val="008D65DF"/>
    <w:rsid w:val="008D78EE"/>
    <w:rsid w:val="008D7A8E"/>
    <w:rsid w:val="008E1889"/>
    <w:rsid w:val="008E37A5"/>
    <w:rsid w:val="008E5046"/>
    <w:rsid w:val="008E51DA"/>
    <w:rsid w:val="008E6B2E"/>
    <w:rsid w:val="008E6CDE"/>
    <w:rsid w:val="008F01CE"/>
    <w:rsid w:val="008F4C68"/>
    <w:rsid w:val="008F4D5D"/>
    <w:rsid w:val="008F5633"/>
    <w:rsid w:val="00900C73"/>
    <w:rsid w:val="00900C84"/>
    <w:rsid w:val="00902D9A"/>
    <w:rsid w:val="00912A7B"/>
    <w:rsid w:val="00913C2F"/>
    <w:rsid w:val="0091450F"/>
    <w:rsid w:val="00914EC4"/>
    <w:rsid w:val="009179C0"/>
    <w:rsid w:val="0092025C"/>
    <w:rsid w:val="00923529"/>
    <w:rsid w:val="00923A9B"/>
    <w:rsid w:val="009304BD"/>
    <w:rsid w:val="00930EDC"/>
    <w:rsid w:val="00932011"/>
    <w:rsid w:val="0093302B"/>
    <w:rsid w:val="009363D3"/>
    <w:rsid w:val="00940002"/>
    <w:rsid w:val="009407A6"/>
    <w:rsid w:val="0094120C"/>
    <w:rsid w:val="0094296A"/>
    <w:rsid w:val="00943120"/>
    <w:rsid w:val="0094465F"/>
    <w:rsid w:val="00947ED0"/>
    <w:rsid w:val="00950472"/>
    <w:rsid w:val="009507F0"/>
    <w:rsid w:val="00953D08"/>
    <w:rsid w:val="00954042"/>
    <w:rsid w:val="009558A2"/>
    <w:rsid w:val="00957158"/>
    <w:rsid w:val="00957B64"/>
    <w:rsid w:val="00962213"/>
    <w:rsid w:val="00963186"/>
    <w:rsid w:val="00966A8D"/>
    <w:rsid w:val="009678C2"/>
    <w:rsid w:val="00967D89"/>
    <w:rsid w:val="009739B0"/>
    <w:rsid w:val="00975DE5"/>
    <w:rsid w:val="00980D0E"/>
    <w:rsid w:val="00981994"/>
    <w:rsid w:val="00981B81"/>
    <w:rsid w:val="009824BE"/>
    <w:rsid w:val="00984FA8"/>
    <w:rsid w:val="00990D94"/>
    <w:rsid w:val="00991E99"/>
    <w:rsid w:val="00992FFD"/>
    <w:rsid w:val="009939E8"/>
    <w:rsid w:val="0099459A"/>
    <w:rsid w:val="00995B89"/>
    <w:rsid w:val="009971F6"/>
    <w:rsid w:val="009976F1"/>
    <w:rsid w:val="009A179A"/>
    <w:rsid w:val="009A30D8"/>
    <w:rsid w:val="009A611C"/>
    <w:rsid w:val="009B34AE"/>
    <w:rsid w:val="009B385A"/>
    <w:rsid w:val="009B3927"/>
    <w:rsid w:val="009C10AB"/>
    <w:rsid w:val="009C3236"/>
    <w:rsid w:val="009C5F3D"/>
    <w:rsid w:val="009C6D3A"/>
    <w:rsid w:val="009D107E"/>
    <w:rsid w:val="009D2E89"/>
    <w:rsid w:val="009E074A"/>
    <w:rsid w:val="009E0B26"/>
    <w:rsid w:val="009E15FB"/>
    <w:rsid w:val="009E3C15"/>
    <w:rsid w:val="009E419F"/>
    <w:rsid w:val="009E4DCD"/>
    <w:rsid w:val="009E79FA"/>
    <w:rsid w:val="009F2B62"/>
    <w:rsid w:val="009F3773"/>
    <w:rsid w:val="009F3AF5"/>
    <w:rsid w:val="009F45F4"/>
    <w:rsid w:val="009F735B"/>
    <w:rsid w:val="009F7592"/>
    <w:rsid w:val="00A0243C"/>
    <w:rsid w:val="00A040DB"/>
    <w:rsid w:val="00A0635D"/>
    <w:rsid w:val="00A06780"/>
    <w:rsid w:val="00A06852"/>
    <w:rsid w:val="00A06FCC"/>
    <w:rsid w:val="00A0778A"/>
    <w:rsid w:val="00A11D9E"/>
    <w:rsid w:val="00A12935"/>
    <w:rsid w:val="00A1296C"/>
    <w:rsid w:val="00A130E1"/>
    <w:rsid w:val="00A131BF"/>
    <w:rsid w:val="00A13299"/>
    <w:rsid w:val="00A13604"/>
    <w:rsid w:val="00A13FE4"/>
    <w:rsid w:val="00A2069A"/>
    <w:rsid w:val="00A210BC"/>
    <w:rsid w:val="00A21E35"/>
    <w:rsid w:val="00A225D0"/>
    <w:rsid w:val="00A23051"/>
    <w:rsid w:val="00A25763"/>
    <w:rsid w:val="00A25F6D"/>
    <w:rsid w:val="00A26A20"/>
    <w:rsid w:val="00A27399"/>
    <w:rsid w:val="00A278E2"/>
    <w:rsid w:val="00A3283F"/>
    <w:rsid w:val="00A34DE5"/>
    <w:rsid w:val="00A3663B"/>
    <w:rsid w:val="00A37778"/>
    <w:rsid w:val="00A408A8"/>
    <w:rsid w:val="00A428A5"/>
    <w:rsid w:val="00A4322E"/>
    <w:rsid w:val="00A437E7"/>
    <w:rsid w:val="00A44178"/>
    <w:rsid w:val="00A47A63"/>
    <w:rsid w:val="00A527FA"/>
    <w:rsid w:val="00A54081"/>
    <w:rsid w:val="00A56314"/>
    <w:rsid w:val="00A602DD"/>
    <w:rsid w:val="00A60BE2"/>
    <w:rsid w:val="00A61DD3"/>
    <w:rsid w:val="00A648C0"/>
    <w:rsid w:val="00A64A94"/>
    <w:rsid w:val="00A64C80"/>
    <w:rsid w:val="00A64E1F"/>
    <w:rsid w:val="00A655A2"/>
    <w:rsid w:val="00A65AFA"/>
    <w:rsid w:val="00A670C0"/>
    <w:rsid w:val="00A67243"/>
    <w:rsid w:val="00A708E7"/>
    <w:rsid w:val="00A70A89"/>
    <w:rsid w:val="00A70D04"/>
    <w:rsid w:val="00A71C85"/>
    <w:rsid w:val="00A7353B"/>
    <w:rsid w:val="00A73ECD"/>
    <w:rsid w:val="00A74685"/>
    <w:rsid w:val="00A74DE5"/>
    <w:rsid w:val="00A75C42"/>
    <w:rsid w:val="00A75E21"/>
    <w:rsid w:val="00A774DF"/>
    <w:rsid w:val="00A803AF"/>
    <w:rsid w:val="00A80836"/>
    <w:rsid w:val="00A816CA"/>
    <w:rsid w:val="00A830AF"/>
    <w:rsid w:val="00A84C24"/>
    <w:rsid w:val="00A85008"/>
    <w:rsid w:val="00A87C43"/>
    <w:rsid w:val="00A9133B"/>
    <w:rsid w:val="00A91B02"/>
    <w:rsid w:val="00A91C2D"/>
    <w:rsid w:val="00AA3B6E"/>
    <w:rsid w:val="00AA6845"/>
    <w:rsid w:val="00AB100D"/>
    <w:rsid w:val="00AB1ECC"/>
    <w:rsid w:val="00AB2305"/>
    <w:rsid w:val="00AB4EE4"/>
    <w:rsid w:val="00AB584B"/>
    <w:rsid w:val="00AB66D5"/>
    <w:rsid w:val="00AB7A38"/>
    <w:rsid w:val="00AB7B7A"/>
    <w:rsid w:val="00AC0E0C"/>
    <w:rsid w:val="00AC2DDB"/>
    <w:rsid w:val="00AC4319"/>
    <w:rsid w:val="00AC4335"/>
    <w:rsid w:val="00AC6A6A"/>
    <w:rsid w:val="00AD0A3F"/>
    <w:rsid w:val="00AD2040"/>
    <w:rsid w:val="00AD2584"/>
    <w:rsid w:val="00AD3997"/>
    <w:rsid w:val="00AD42D1"/>
    <w:rsid w:val="00AE7C96"/>
    <w:rsid w:val="00AF427E"/>
    <w:rsid w:val="00AF490B"/>
    <w:rsid w:val="00B00121"/>
    <w:rsid w:val="00B0046C"/>
    <w:rsid w:val="00B03117"/>
    <w:rsid w:val="00B061A1"/>
    <w:rsid w:val="00B0684C"/>
    <w:rsid w:val="00B069E2"/>
    <w:rsid w:val="00B074BB"/>
    <w:rsid w:val="00B114FA"/>
    <w:rsid w:val="00B11FBD"/>
    <w:rsid w:val="00B12421"/>
    <w:rsid w:val="00B1372B"/>
    <w:rsid w:val="00B1376F"/>
    <w:rsid w:val="00B1499D"/>
    <w:rsid w:val="00B16D91"/>
    <w:rsid w:val="00B17039"/>
    <w:rsid w:val="00B17A57"/>
    <w:rsid w:val="00B17E97"/>
    <w:rsid w:val="00B2097A"/>
    <w:rsid w:val="00B20C73"/>
    <w:rsid w:val="00B229F4"/>
    <w:rsid w:val="00B25108"/>
    <w:rsid w:val="00B311E3"/>
    <w:rsid w:val="00B32A11"/>
    <w:rsid w:val="00B33519"/>
    <w:rsid w:val="00B375BE"/>
    <w:rsid w:val="00B429B1"/>
    <w:rsid w:val="00B445A2"/>
    <w:rsid w:val="00B46056"/>
    <w:rsid w:val="00B47726"/>
    <w:rsid w:val="00B4791B"/>
    <w:rsid w:val="00B5035C"/>
    <w:rsid w:val="00B512F7"/>
    <w:rsid w:val="00B51881"/>
    <w:rsid w:val="00B52D3B"/>
    <w:rsid w:val="00B52F61"/>
    <w:rsid w:val="00B53D7E"/>
    <w:rsid w:val="00B54779"/>
    <w:rsid w:val="00B54BD8"/>
    <w:rsid w:val="00B56A7C"/>
    <w:rsid w:val="00B6100C"/>
    <w:rsid w:val="00B62238"/>
    <w:rsid w:val="00B63619"/>
    <w:rsid w:val="00B644E3"/>
    <w:rsid w:val="00B719C7"/>
    <w:rsid w:val="00B72D57"/>
    <w:rsid w:val="00B750C4"/>
    <w:rsid w:val="00B76A2F"/>
    <w:rsid w:val="00B77CE4"/>
    <w:rsid w:val="00B808B8"/>
    <w:rsid w:val="00B80D42"/>
    <w:rsid w:val="00B833F4"/>
    <w:rsid w:val="00B86E9D"/>
    <w:rsid w:val="00B915EE"/>
    <w:rsid w:val="00B91EE6"/>
    <w:rsid w:val="00B941DA"/>
    <w:rsid w:val="00B949E1"/>
    <w:rsid w:val="00B9661E"/>
    <w:rsid w:val="00B969B8"/>
    <w:rsid w:val="00B97BDF"/>
    <w:rsid w:val="00BA082D"/>
    <w:rsid w:val="00BA0ABB"/>
    <w:rsid w:val="00BA0CD1"/>
    <w:rsid w:val="00BA0DA4"/>
    <w:rsid w:val="00BA242F"/>
    <w:rsid w:val="00BA48D7"/>
    <w:rsid w:val="00BA4E0D"/>
    <w:rsid w:val="00BB1273"/>
    <w:rsid w:val="00BB2144"/>
    <w:rsid w:val="00BB7F0B"/>
    <w:rsid w:val="00BC0119"/>
    <w:rsid w:val="00BC0269"/>
    <w:rsid w:val="00BC0EC3"/>
    <w:rsid w:val="00BC1385"/>
    <w:rsid w:val="00BC1D15"/>
    <w:rsid w:val="00BC2547"/>
    <w:rsid w:val="00BC4694"/>
    <w:rsid w:val="00BC4868"/>
    <w:rsid w:val="00BC574A"/>
    <w:rsid w:val="00BC753B"/>
    <w:rsid w:val="00BD1487"/>
    <w:rsid w:val="00BD2DE6"/>
    <w:rsid w:val="00BD4232"/>
    <w:rsid w:val="00BD6672"/>
    <w:rsid w:val="00BD6C77"/>
    <w:rsid w:val="00BE110E"/>
    <w:rsid w:val="00BE2F5A"/>
    <w:rsid w:val="00BE3735"/>
    <w:rsid w:val="00BE451F"/>
    <w:rsid w:val="00BE56EA"/>
    <w:rsid w:val="00BE6DEE"/>
    <w:rsid w:val="00BF446B"/>
    <w:rsid w:val="00BF498C"/>
    <w:rsid w:val="00BF72E7"/>
    <w:rsid w:val="00C00716"/>
    <w:rsid w:val="00C021E8"/>
    <w:rsid w:val="00C03351"/>
    <w:rsid w:val="00C04BB1"/>
    <w:rsid w:val="00C051F0"/>
    <w:rsid w:val="00C05A0D"/>
    <w:rsid w:val="00C06654"/>
    <w:rsid w:val="00C07CEC"/>
    <w:rsid w:val="00C111C5"/>
    <w:rsid w:val="00C12677"/>
    <w:rsid w:val="00C12E70"/>
    <w:rsid w:val="00C13249"/>
    <w:rsid w:val="00C2312F"/>
    <w:rsid w:val="00C23150"/>
    <w:rsid w:val="00C24DBC"/>
    <w:rsid w:val="00C25697"/>
    <w:rsid w:val="00C2659F"/>
    <w:rsid w:val="00C27235"/>
    <w:rsid w:val="00C31A19"/>
    <w:rsid w:val="00C31ACA"/>
    <w:rsid w:val="00C31F1A"/>
    <w:rsid w:val="00C323F1"/>
    <w:rsid w:val="00C33583"/>
    <w:rsid w:val="00C34994"/>
    <w:rsid w:val="00C36BCD"/>
    <w:rsid w:val="00C37577"/>
    <w:rsid w:val="00C37F2B"/>
    <w:rsid w:val="00C42BA1"/>
    <w:rsid w:val="00C5066B"/>
    <w:rsid w:val="00C50E7F"/>
    <w:rsid w:val="00C5243E"/>
    <w:rsid w:val="00C52739"/>
    <w:rsid w:val="00C52D15"/>
    <w:rsid w:val="00C54117"/>
    <w:rsid w:val="00C560AC"/>
    <w:rsid w:val="00C56D8B"/>
    <w:rsid w:val="00C5737E"/>
    <w:rsid w:val="00C63350"/>
    <w:rsid w:val="00C649CA"/>
    <w:rsid w:val="00C65C17"/>
    <w:rsid w:val="00C65FAA"/>
    <w:rsid w:val="00C6643F"/>
    <w:rsid w:val="00C70CF7"/>
    <w:rsid w:val="00C72E9E"/>
    <w:rsid w:val="00C762C8"/>
    <w:rsid w:val="00C81675"/>
    <w:rsid w:val="00C825A2"/>
    <w:rsid w:val="00C82911"/>
    <w:rsid w:val="00C8345A"/>
    <w:rsid w:val="00C91E4F"/>
    <w:rsid w:val="00C92268"/>
    <w:rsid w:val="00C927D7"/>
    <w:rsid w:val="00C94789"/>
    <w:rsid w:val="00C94A88"/>
    <w:rsid w:val="00CA1561"/>
    <w:rsid w:val="00CA413C"/>
    <w:rsid w:val="00CA4A0A"/>
    <w:rsid w:val="00CA4D45"/>
    <w:rsid w:val="00CA78D7"/>
    <w:rsid w:val="00CA7ABD"/>
    <w:rsid w:val="00CB062C"/>
    <w:rsid w:val="00CB0C8F"/>
    <w:rsid w:val="00CB0FFD"/>
    <w:rsid w:val="00CB1024"/>
    <w:rsid w:val="00CB4166"/>
    <w:rsid w:val="00CB4275"/>
    <w:rsid w:val="00CB47DB"/>
    <w:rsid w:val="00CB4A8D"/>
    <w:rsid w:val="00CB6068"/>
    <w:rsid w:val="00CB688D"/>
    <w:rsid w:val="00CC02F3"/>
    <w:rsid w:val="00CC0E80"/>
    <w:rsid w:val="00CC0FCD"/>
    <w:rsid w:val="00CC1672"/>
    <w:rsid w:val="00CC3467"/>
    <w:rsid w:val="00CC4B6C"/>
    <w:rsid w:val="00CC50CD"/>
    <w:rsid w:val="00CC761E"/>
    <w:rsid w:val="00CD78DE"/>
    <w:rsid w:val="00CE116F"/>
    <w:rsid w:val="00CE372F"/>
    <w:rsid w:val="00CE4F8C"/>
    <w:rsid w:val="00CE6367"/>
    <w:rsid w:val="00CE64B4"/>
    <w:rsid w:val="00CF12BA"/>
    <w:rsid w:val="00CF15C0"/>
    <w:rsid w:val="00CF1885"/>
    <w:rsid w:val="00CF4A82"/>
    <w:rsid w:val="00CF5200"/>
    <w:rsid w:val="00D01F1B"/>
    <w:rsid w:val="00D02A95"/>
    <w:rsid w:val="00D042A2"/>
    <w:rsid w:val="00D05398"/>
    <w:rsid w:val="00D144A7"/>
    <w:rsid w:val="00D14567"/>
    <w:rsid w:val="00D14DFA"/>
    <w:rsid w:val="00D1657E"/>
    <w:rsid w:val="00D16773"/>
    <w:rsid w:val="00D16818"/>
    <w:rsid w:val="00D16F2E"/>
    <w:rsid w:val="00D17C0A"/>
    <w:rsid w:val="00D17FFB"/>
    <w:rsid w:val="00D23E6C"/>
    <w:rsid w:val="00D244E0"/>
    <w:rsid w:val="00D24EA1"/>
    <w:rsid w:val="00D26452"/>
    <w:rsid w:val="00D265C1"/>
    <w:rsid w:val="00D26DD7"/>
    <w:rsid w:val="00D3084C"/>
    <w:rsid w:val="00D3138C"/>
    <w:rsid w:val="00D32EB0"/>
    <w:rsid w:val="00D3339F"/>
    <w:rsid w:val="00D344DE"/>
    <w:rsid w:val="00D3690D"/>
    <w:rsid w:val="00D42330"/>
    <w:rsid w:val="00D461D1"/>
    <w:rsid w:val="00D507B6"/>
    <w:rsid w:val="00D50FED"/>
    <w:rsid w:val="00D51185"/>
    <w:rsid w:val="00D53CB9"/>
    <w:rsid w:val="00D548D6"/>
    <w:rsid w:val="00D55281"/>
    <w:rsid w:val="00D5766F"/>
    <w:rsid w:val="00D57FB7"/>
    <w:rsid w:val="00D63B16"/>
    <w:rsid w:val="00D63D03"/>
    <w:rsid w:val="00D6650E"/>
    <w:rsid w:val="00D6707B"/>
    <w:rsid w:val="00D67B44"/>
    <w:rsid w:val="00D70456"/>
    <w:rsid w:val="00D71B49"/>
    <w:rsid w:val="00D738FC"/>
    <w:rsid w:val="00D7451E"/>
    <w:rsid w:val="00D74F2B"/>
    <w:rsid w:val="00D7740E"/>
    <w:rsid w:val="00D80EB0"/>
    <w:rsid w:val="00D83F2E"/>
    <w:rsid w:val="00D84FBD"/>
    <w:rsid w:val="00D905BD"/>
    <w:rsid w:val="00D91B5E"/>
    <w:rsid w:val="00D93315"/>
    <w:rsid w:val="00D94D49"/>
    <w:rsid w:val="00D95110"/>
    <w:rsid w:val="00D96CD8"/>
    <w:rsid w:val="00DA051D"/>
    <w:rsid w:val="00DA2953"/>
    <w:rsid w:val="00DA33E4"/>
    <w:rsid w:val="00DB0A94"/>
    <w:rsid w:val="00DB3558"/>
    <w:rsid w:val="00DB40DE"/>
    <w:rsid w:val="00DB75E9"/>
    <w:rsid w:val="00DC2780"/>
    <w:rsid w:val="00DC28CB"/>
    <w:rsid w:val="00DC2A62"/>
    <w:rsid w:val="00DC3D1A"/>
    <w:rsid w:val="00DC5BA3"/>
    <w:rsid w:val="00DC76E7"/>
    <w:rsid w:val="00DD120D"/>
    <w:rsid w:val="00DD2942"/>
    <w:rsid w:val="00DD7957"/>
    <w:rsid w:val="00DD7C48"/>
    <w:rsid w:val="00DE18D5"/>
    <w:rsid w:val="00DE2031"/>
    <w:rsid w:val="00DE236D"/>
    <w:rsid w:val="00DE57DC"/>
    <w:rsid w:val="00DF2250"/>
    <w:rsid w:val="00DF503E"/>
    <w:rsid w:val="00DF6AE9"/>
    <w:rsid w:val="00DF733D"/>
    <w:rsid w:val="00E011FF"/>
    <w:rsid w:val="00E023C6"/>
    <w:rsid w:val="00E04956"/>
    <w:rsid w:val="00E065FA"/>
    <w:rsid w:val="00E06D92"/>
    <w:rsid w:val="00E073A0"/>
    <w:rsid w:val="00E126D6"/>
    <w:rsid w:val="00E14B99"/>
    <w:rsid w:val="00E14C71"/>
    <w:rsid w:val="00E14CFF"/>
    <w:rsid w:val="00E14FCE"/>
    <w:rsid w:val="00E262F6"/>
    <w:rsid w:val="00E266DC"/>
    <w:rsid w:val="00E26E9A"/>
    <w:rsid w:val="00E27AA5"/>
    <w:rsid w:val="00E30079"/>
    <w:rsid w:val="00E31ED1"/>
    <w:rsid w:val="00E35175"/>
    <w:rsid w:val="00E369AC"/>
    <w:rsid w:val="00E40B81"/>
    <w:rsid w:val="00E413DD"/>
    <w:rsid w:val="00E414F5"/>
    <w:rsid w:val="00E41890"/>
    <w:rsid w:val="00E43B31"/>
    <w:rsid w:val="00E44146"/>
    <w:rsid w:val="00E44569"/>
    <w:rsid w:val="00E47213"/>
    <w:rsid w:val="00E4790E"/>
    <w:rsid w:val="00E53013"/>
    <w:rsid w:val="00E55DD8"/>
    <w:rsid w:val="00E568F2"/>
    <w:rsid w:val="00E57BD9"/>
    <w:rsid w:val="00E62BCA"/>
    <w:rsid w:val="00E62D5F"/>
    <w:rsid w:val="00E644ED"/>
    <w:rsid w:val="00E6479F"/>
    <w:rsid w:val="00E65EC6"/>
    <w:rsid w:val="00E66BA0"/>
    <w:rsid w:val="00E6747D"/>
    <w:rsid w:val="00E70CB9"/>
    <w:rsid w:val="00E7395A"/>
    <w:rsid w:val="00E76E0F"/>
    <w:rsid w:val="00E8055E"/>
    <w:rsid w:val="00E805A2"/>
    <w:rsid w:val="00E8121B"/>
    <w:rsid w:val="00E826E7"/>
    <w:rsid w:val="00E84EB0"/>
    <w:rsid w:val="00E85CA4"/>
    <w:rsid w:val="00E92E7D"/>
    <w:rsid w:val="00E95BFE"/>
    <w:rsid w:val="00EA0CB3"/>
    <w:rsid w:val="00EA0D70"/>
    <w:rsid w:val="00EA15D8"/>
    <w:rsid w:val="00EA25F3"/>
    <w:rsid w:val="00EA3FD2"/>
    <w:rsid w:val="00EA432B"/>
    <w:rsid w:val="00EA4367"/>
    <w:rsid w:val="00EA485F"/>
    <w:rsid w:val="00EA4FE4"/>
    <w:rsid w:val="00EA6531"/>
    <w:rsid w:val="00EB0AD4"/>
    <w:rsid w:val="00EB0C7D"/>
    <w:rsid w:val="00EB0F96"/>
    <w:rsid w:val="00EB1428"/>
    <w:rsid w:val="00EB167D"/>
    <w:rsid w:val="00EB341B"/>
    <w:rsid w:val="00EB47B3"/>
    <w:rsid w:val="00EC1B24"/>
    <w:rsid w:val="00EC34C1"/>
    <w:rsid w:val="00EC4463"/>
    <w:rsid w:val="00EC44AF"/>
    <w:rsid w:val="00EC7F11"/>
    <w:rsid w:val="00ED00D4"/>
    <w:rsid w:val="00ED0F2C"/>
    <w:rsid w:val="00ED1B6A"/>
    <w:rsid w:val="00ED6B2B"/>
    <w:rsid w:val="00EE131F"/>
    <w:rsid w:val="00EE142B"/>
    <w:rsid w:val="00EE1835"/>
    <w:rsid w:val="00EE1CE6"/>
    <w:rsid w:val="00EE25FE"/>
    <w:rsid w:val="00EE47A9"/>
    <w:rsid w:val="00EE682A"/>
    <w:rsid w:val="00EE75E1"/>
    <w:rsid w:val="00EE7781"/>
    <w:rsid w:val="00EF1E5B"/>
    <w:rsid w:val="00EF32F2"/>
    <w:rsid w:val="00EF59A7"/>
    <w:rsid w:val="00EF5DA0"/>
    <w:rsid w:val="00EF5EC8"/>
    <w:rsid w:val="00F00753"/>
    <w:rsid w:val="00F01B3D"/>
    <w:rsid w:val="00F022AA"/>
    <w:rsid w:val="00F03769"/>
    <w:rsid w:val="00F03CD9"/>
    <w:rsid w:val="00F04017"/>
    <w:rsid w:val="00F04C99"/>
    <w:rsid w:val="00F060B1"/>
    <w:rsid w:val="00F06501"/>
    <w:rsid w:val="00F1023B"/>
    <w:rsid w:val="00F11B09"/>
    <w:rsid w:val="00F11FCB"/>
    <w:rsid w:val="00F12971"/>
    <w:rsid w:val="00F12C02"/>
    <w:rsid w:val="00F130C8"/>
    <w:rsid w:val="00F13103"/>
    <w:rsid w:val="00F13C1E"/>
    <w:rsid w:val="00F13F1B"/>
    <w:rsid w:val="00F1485B"/>
    <w:rsid w:val="00F168BC"/>
    <w:rsid w:val="00F20322"/>
    <w:rsid w:val="00F22E96"/>
    <w:rsid w:val="00F2459C"/>
    <w:rsid w:val="00F2473C"/>
    <w:rsid w:val="00F272F3"/>
    <w:rsid w:val="00F27526"/>
    <w:rsid w:val="00F3087F"/>
    <w:rsid w:val="00F31B12"/>
    <w:rsid w:val="00F34FC5"/>
    <w:rsid w:val="00F37B20"/>
    <w:rsid w:val="00F37BAC"/>
    <w:rsid w:val="00F400D3"/>
    <w:rsid w:val="00F42A4C"/>
    <w:rsid w:val="00F47094"/>
    <w:rsid w:val="00F509A4"/>
    <w:rsid w:val="00F510B3"/>
    <w:rsid w:val="00F5442E"/>
    <w:rsid w:val="00F54BEE"/>
    <w:rsid w:val="00F57C9A"/>
    <w:rsid w:val="00F61EFE"/>
    <w:rsid w:val="00F63C75"/>
    <w:rsid w:val="00F646BF"/>
    <w:rsid w:val="00F66017"/>
    <w:rsid w:val="00F6603C"/>
    <w:rsid w:val="00F7291E"/>
    <w:rsid w:val="00F72EB8"/>
    <w:rsid w:val="00F76BBF"/>
    <w:rsid w:val="00F81B45"/>
    <w:rsid w:val="00F84B2D"/>
    <w:rsid w:val="00F8540D"/>
    <w:rsid w:val="00F8585D"/>
    <w:rsid w:val="00F85E96"/>
    <w:rsid w:val="00F87576"/>
    <w:rsid w:val="00F876AA"/>
    <w:rsid w:val="00F91E3B"/>
    <w:rsid w:val="00F92AD6"/>
    <w:rsid w:val="00F92DEC"/>
    <w:rsid w:val="00F95CCC"/>
    <w:rsid w:val="00FA2FE5"/>
    <w:rsid w:val="00FA6AFC"/>
    <w:rsid w:val="00FB0647"/>
    <w:rsid w:val="00FB0BA1"/>
    <w:rsid w:val="00FB13C0"/>
    <w:rsid w:val="00FB635F"/>
    <w:rsid w:val="00FC3022"/>
    <w:rsid w:val="00FC783F"/>
    <w:rsid w:val="00FC7E4E"/>
    <w:rsid w:val="00FD1B0B"/>
    <w:rsid w:val="00FD454F"/>
    <w:rsid w:val="00FD469F"/>
    <w:rsid w:val="00FD60E3"/>
    <w:rsid w:val="00FD6690"/>
    <w:rsid w:val="00FD725F"/>
    <w:rsid w:val="00FE01C8"/>
    <w:rsid w:val="00FE0652"/>
    <w:rsid w:val="00FE1830"/>
    <w:rsid w:val="00FE25DE"/>
    <w:rsid w:val="00FE2C39"/>
    <w:rsid w:val="00FE5D23"/>
    <w:rsid w:val="00FF01D1"/>
    <w:rsid w:val="00FF295A"/>
    <w:rsid w:val="00FF35BF"/>
    <w:rsid w:val="00FF4B20"/>
    <w:rsid w:val="00FF5A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21538"/>
  <w15:docId w15:val="{0444C74E-E40D-4802-BA44-8C44DA95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A76"/>
    <w:rPr>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7A76"/>
    <w:pPr>
      <w:keepNext/>
      <w:spacing w:line="360" w:lineRule="auto"/>
      <w:jc w:val="both"/>
    </w:pPr>
    <w:rPr>
      <w:rFonts w:ascii="Arial" w:hAnsi="Arial"/>
      <w:szCs w:val="20"/>
    </w:rPr>
  </w:style>
  <w:style w:type="paragraph" w:styleId="BodyText3">
    <w:name w:val="Body Text 3"/>
    <w:basedOn w:val="Normal"/>
    <w:rsid w:val="00377A76"/>
    <w:pPr>
      <w:spacing w:line="360" w:lineRule="auto"/>
      <w:ind w:right="425"/>
      <w:jc w:val="both"/>
    </w:pPr>
    <w:rPr>
      <w:rFonts w:ascii="Arial" w:hAnsi="Arial"/>
      <w:i/>
      <w:iCs/>
      <w:szCs w:val="20"/>
    </w:rPr>
  </w:style>
  <w:style w:type="paragraph" w:customStyle="1" w:styleId="BodyText21">
    <w:name w:val="Body Text 21"/>
    <w:basedOn w:val="Normal"/>
    <w:rsid w:val="00377A76"/>
    <w:pPr>
      <w:overflowPunct w:val="0"/>
      <w:autoSpaceDE w:val="0"/>
      <w:autoSpaceDN w:val="0"/>
      <w:adjustRightInd w:val="0"/>
      <w:spacing w:line="360" w:lineRule="auto"/>
      <w:jc w:val="both"/>
    </w:pPr>
    <w:rPr>
      <w:rFonts w:ascii="Arial" w:hAnsi="Arial"/>
      <w:i/>
      <w:szCs w:val="2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77A76"/>
    <w:rPr>
      <w:rFonts w:ascii="Arial" w:hAnsi="Arial"/>
      <w:lang w:val="pl-PL" w:eastAsia="pl-PL"/>
    </w:rPr>
  </w:style>
  <w:style w:type="paragraph" w:customStyle="1" w:styleId="Default">
    <w:name w:val="Default"/>
    <w:rsid w:val="00377A76"/>
    <w:pPr>
      <w:widowControl w:val="0"/>
      <w:autoSpaceDE w:val="0"/>
      <w:autoSpaceDN w:val="0"/>
      <w:adjustRightInd w:val="0"/>
    </w:pPr>
    <w:rPr>
      <w:color w:val="000000"/>
      <w:sz w:val="24"/>
      <w:szCs w:val="24"/>
    </w:rPr>
  </w:style>
  <w:style w:type="paragraph" w:customStyle="1" w:styleId="CM150">
    <w:name w:val="CM150"/>
    <w:basedOn w:val="Default"/>
    <w:next w:val="Default"/>
    <w:rsid w:val="00377A76"/>
    <w:pPr>
      <w:spacing w:after="115"/>
    </w:pPr>
    <w:rPr>
      <w:color w:val="auto"/>
    </w:rPr>
  </w:style>
  <w:style w:type="paragraph" w:customStyle="1" w:styleId="CM94">
    <w:name w:val="CM94"/>
    <w:basedOn w:val="Default"/>
    <w:next w:val="Default"/>
    <w:rsid w:val="00377A76"/>
    <w:pPr>
      <w:spacing w:line="360" w:lineRule="atLeast"/>
    </w:pPr>
    <w:rPr>
      <w:color w:val="auto"/>
    </w:rPr>
  </w:style>
  <w:style w:type="paragraph" w:styleId="ListBullet">
    <w:name w:val="List Bullet"/>
    <w:basedOn w:val="Normal"/>
    <w:rsid w:val="00377A76"/>
    <w:pPr>
      <w:numPr>
        <w:numId w:val="1"/>
      </w:numPr>
    </w:pPr>
  </w:style>
  <w:style w:type="paragraph" w:styleId="Header">
    <w:name w:val="header"/>
    <w:basedOn w:val="Normal"/>
    <w:rsid w:val="002442FB"/>
    <w:pPr>
      <w:tabs>
        <w:tab w:val="center" w:pos="4320"/>
        <w:tab w:val="right" w:pos="8640"/>
      </w:tabs>
    </w:pPr>
  </w:style>
  <w:style w:type="paragraph" w:styleId="Footer">
    <w:name w:val="footer"/>
    <w:basedOn w:val="Normal"/>
    <w:rsid w:val="002442FB"/>
    <w:pPr>
      <w:tabs>
        <w:tab w:val="center" w:pos="4320"/>
        <w:tab w:val="right" w:pos="8640"/>
      </w:tabs>
    </w:pPr>
  </w:style>
  <w:style w:type="character" w:styleId="PageNumber">
    <w:name w:val="page number"/>
    <w:basedOn w:val="DefaultParagraphFont"/>
    <w:rsid w:val="002442FB"/>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5E4AA3"/>
    <w:rPr>
      <w:rFonts w:ascii="Arial" w:hAnsi="Arial"/>
      <w:lang w:val="pl-PL" w:eastAsia="pl-PL"/>
    </w:rPr>
  </w:style>
  <w:style w:type="table" w:styleId="TableGrid">
    <w:name w:val="Table Grid"/>
    <w:basedOn w:val="TableNormal"/>
    <w:rsid w:val="005E4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C0119"/>
    <w:pPr>
      <w:spacing w:after="120" w:line="480" w:lineRule="auto"/>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03657F"/>
    <w:rPr>
      <w:rFonts w:ascii="Arial" w:hAnsi="Arial" w:cs="Arial"/>
      <w:lang w:val="pl-PL" w:eastAsia="pl-PL"/>
    </w:rPr>
  </w:style>
  <w:style w:type="character" w:styleId="Strong">
    <w:name w:val="Strong"/>
    <w:qFormat/>
    <w:rsid w:val="0003657F"/>
    <w:rPr>
      <w:b/>
      <w:bCs/>
    </w:rPr>
  </w:style>
  <w:style w:type="paragraph" w:customStyle="1" w:styleId="DefaultText1">
    <w:name w:val="Default Text:1"/>
    <w:basedOn w:val="Normal"/>
    <w:rsid w:val="008A0DB8"/>
    <w:rPr>
      <w:snapToGrid w:val="0"/>
      <w:lang w:val="en-US" w:eastAsia="en-US"/>
    </w:rPr>
  </w:style>
  <w:style w:type="paragraph" w:customStyle="1" w:styleId="DefaultText">
    <w:name w:val="Default Text"/>
    <w:basedOn w:val="Normal"/>
    <w:rsid w:val="008A0DB8"/>
    <w:rPr>
      <w:szCs w:val="20"/>
      <w:lang w:val="en-US"/>
    </w:rPr>
  </w:style>
  <w:style w:type="paragraph" w:customStyle="1" w:styleId="CaracterCharCharCaracter">
    <w:name w:val="Caracter Char Char Caracter"/>
    <w:basedOn w:val="Normal"/>
    <w:rsid w:val="005946F5"/>
    <w:rPr>
      <w:rFonts w:ascii="Arial" w:hAnsi="Arial" w:cs="Arial"/>
      <w:lang w:val="pl-PL" w:eastAsia="pl-PL"/>
    </w:rPr>
  </w:style>
  <w:style w:type="paragraph" w:styleId="BodyTextIndent">
    <w:name w:val="Body Text Indent"/>
    <w:basedOn w:val="Normal"/>
    <w:rsid w:val="001B3206"/>
    <w:pPr>
      <w:spacing w:after="120"/>
      <w:ind w:left="283"/>
    </w:pPr>
  </w:style>
  <w:style w:type="character" w:customStyle="1" w:styleId="CharacterStyle1">
    <w:name w:val="Character Style 1"/>
    <w:rsid w:val="00855DF6"/>
    <w:rPr>
      <w:rFonts w:ascii="Tahoma" w:hAnsi="Tahoma" w:cs="Tahoma"/>
      <w:sz w:val="28"/>
      <w:szCs w:val="28"/>
    </w:rPr>
  </w:style>
  <w:style w:type="character" w:styleId="Hyperlink">
    <w:name w:val="Hyperlink"/>
    <w:basedOn w:val="DefaultParagraphFont"/>
    <w:uiPriority w:val="99"/>
    <w:unhideWhenUsed/>
    <w:rsid w:val="002E6F36"/>
    <w:rPr>
      <w:color w:val="0000FF"/>
      <w:u w:val="single"/>
    </w:rPr>
  </w:style>
  <w:style w:type="paragraph" w:styleId="ListParagraph">
    <w:name w:val="List Paragraph"/>
    <w:aliases w:val="Forth level"/>
    <w:basedOn w:val="Normal"/>
    <w:link w:val="ListParagraphChar"/>
    <w:uiPriority w:val="34"/>
    <w:qFormat/>
    <w:rsid w:val="00CC761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Forth level Char"/>
    <w:link w:val="ListParagraph"/>
    <w:uiPriority w:val="34"/>
    <w:locked/>
    <w:rsid w:val="00CC761E"/>
    <w:rPr>
      <w:rFonts w:ascii="Calibri" w:eastAsia="Calibri" w:hAnsi="Calibri" w:cs="Times New Roman"/>
      <w:sz w:val="22"/>
      <w:szCs w:val="22"/>
      <w:lang w:val="ro-RO"/>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347480"/>
    <w:rPr>
      <w:rFonts w:ascii="Arial" w:hAnsi="Arial"/>
      <w:lang w:val="pl-PL" w:eastAsia="pl-PL"/>
    </w:rPr>
  </w:style>
  <w:style w:type="paragraph" w:styleId="BalloonText">
    <w:name w:val="Balloon Text"/>
    <w:basedOn w:val="Normal"/>
    <w:link w:val="BalloonTextChar"/>
    <w:semiHidden/>
    <w:unhideWhenUsed/>
    <w:rsid w:val="006742FD"/>
    <w:rPr>
      <w:rFonts w:ascii="Segoe UI" w:hAnsi="Segoe UI" w:cs="Segoe UI"/>
      <w:sz w:val="18"/>
      <w:szCs w:val="18"/>
    </w:rPr>
  </w:style>
  <w:style w:type="character" w:customStyle="1" w:styleId="BalloonTextChar">
    <w:name w:val="Balloon Text Char"/>
    <w:basedOn w:val="DefaultParagraphFont"/>
    <w:link w:val="BalloonText"/>
    <w:semiHidden/>
    <w:rsid w:val="006742FD"/>
    <w:rPr>
      <w:rFonts w:ascii="Segoe UI" w:hAnsi="Segoe UI" w:cs="Segoe UI"/>
      <w:sz w:val="18"/>
      <w:szCs w:val="1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62695">
      <w:bodyDiv w:val="1"/>
      <w:marLeft w:val="0"/>
      <w:marRight w:val="0"/>
      <w:marTop w:val="0"/>
      <w:marBottom w:val="0"/>
      <w:divBdr>
        <w:top w:val="none" w:sz="0" w:space="0" w:color="auto"/>
        <w:left w:val="none" w:sz="0" w:space="0" w:color="auto"/>
        <w:bottom w:val="none" w:sz="0" w:space="0" w:color="auto"/>
        <w:right w:val="none" w:sz="0" w:space="0" w:color="auto"/>
      </w:divBdr>
    </w:div>
    <w:div w:id="439303184">
      <w:bodyDiv w:val="1"/>
      <w:marLeft w:val="0"/>
      <w:marRight w:val="0"/>
      <w:marTop w:val="0"/>
      <w:marBottom w:val="0"/>
      <w:divBdr>
        <w:top w:val="none" w:sz="0" w:space="0" w:color="auto"/>
        <w:left w:val="none" w:sz="0" w:space="0" w:color="auto"/>
        <w:bottom w:val="none" w:sz="0" w:space="0" w:color="auto"/>
        <w:right w:val="none" w:sz="0" w:space="0" w:color="auto"/>
      </w:divBdr>
    </w:div>
    <w:div w:id="902062478">
      <w:bodyDiv w:val="1"/>
      <w:marLeft w:val="0"/>
      <w:marRight w:val="0"/>
      <w:marTop w:val="0"/>
      <w:marBottom w:val="0"/>
      <w:divBdr>
        <w:top w:val="none" w:sz="0" w:space="0" w:color="auto"/>
        <w:left w:val="none" w:sz="0" w:space="0" w:color="auto"/>
        <w:bottom w:val="none" w:sz="0" w:space="0" w:color="auto"/>
        <w:right w:val="none" w:sz="0" w:space="0" w:color="auto"/>
      </w:divBdr>
    </w:div>
    <w:div w:id="1586500994">
      <w:bodyDiv w:val="1"/>
      <w:marLeft w:val="0"/>
      <w:marRight w:val="0"/>
      <w:marTop w:val="0"/>
      <w:marBottom w:val="0"/>
      <w:divBdr>
        <w:top w:val="none" w:sz="0" w:space="0" w:color="auto"/>
        <w:left w:val="none" w:sz="0" w:space="0" w:color="auto"/>
        <w:bottom w:val="none" w:sz="0" w:space="0" w:color="auto"/>
        <w:right w:val="none" w:sz="0" w:space="0" w:color="auto"/>
      </w:divBdr>
    </w:div>
    <w:div w:id="194229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vj.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95454-9040-436C-9427-0FA60505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14</Pages>
  <Words>6428</Words>
  <Characters>37283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CNH</Company>
  <LinksUpToDate>false</LinksUpToDate>
  <CharactersWithSpaces>43624</CharactersWithSpaces>
  <SharedDoc>false</SharedDoc>
  <HLinks>
    <vt:vector size="6" baseType="variant">
      <vt:variant>
        <vt:i4>262203</vt:i4>
      </vt:variant>
      <vt:variant>
        <vt:i4>0</vt:i4>
      </vt:variant>
      <vt:variant>
        <vt:i4>0</vt:i4>
      </vt:variant>
      <vt:variant>
        <vt:i4>5</vt:i4>
      </vt:variant>
      <vt:variant>
        <vt:lpwstr>mailto:office@cenhd.ro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melaniasalagea</dc:creator>
  <cp:lastModifiedBy>Alina Lazar</cp:lastModifiedBy>
  <cp:revision>46</cp:revision>
  <cp:lastPrinted>2024-07-25T12:07:00Z</cp:lastPrinted>
  <dcterms:created xsi:type="dcterms:W3CDTF">2023-07-10T06:54:00Z</dcterms:created>
  <dcterms:modified xsi:type="dcterms:W3CDTF">2024-08-12T04:40:00Z</dcterms:modified>
</cp:coreProperties>
</file>